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4215" w14:textId="7E61F56F" w:rsidR="00A35E6E" w:rsidRDefault="0068636A" w:rsidP="0068636A">
      <w:pPr>
        <w:jc w:val="center"/>
      </w:pPr>
      <w:r>
        <w:rPr>
          <w:noProof/>
        </w:rPr>
        <w:drawing>
          <wp:inline distT="0" distB="0" distL="0" distR="0" wp14:anchorId="29FECE1F" wp14:editId="1F7FABDE">
            <wp:extent cx="1647825" cy="118533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655" cy="1196005"/>
                    </a:xfrm>
                    <a:prstGeom prst="rect">
                      <a:avLst/>
                    </a:prstGeom>
                    <a:solidFill>
                      <a:schemeClr val="tx1"/>
                    </a:solidFill>
                    <a:ln>
                      <a:noFill/>
                    </a:ln>
                  </pic:spPr>
                </pic:pic>
              </a:graphicData>
            </a:graphic>
          </wp:inline>
        </w:drawing>
      </w:r>
    </w:p>
    <w:p w14:paraId="0F119990" w14:textId="313CF511" w:rsidR="0068636A" w:rsidRDefault="0068636A" w:rsidP="0068636A">
      <w:pPr>
        <w:jc w:val="center"/>
      </w:pPr>
    </w:p>
    <w:p w14:paraId="219161C7" w14:textId="77777777" w:rsidR="0068636A" w:rsidRPr="00EE16AA" w:rsidRDefault="0068636A" w:rsidP="0068636A">
      <w:pPr>
        <w:keepNext/>
        <w:keepLines/>
        <w:overflowPunct/>
        <w:autoSpaceDE/>
        <w:autoSpaceDN/>
        <w:adjustRightInd/>
        <w:spacing w:line="276" w:lineRule="auto"/>
        <w:jc w:val="center"/>
        <w:textAlignment w:val="auto"/>
        <w:outlineLvl w:val="0"/>
        <w:rPr>
          <w:rFonts w:ascii="Arial" w:hAnsi="Arial" w:cs="Arial"/>
          <w:b/>
          <w:bCs/>
          <w:color w:val="0D2B88"/>
          <w:sz w:val="32"/>
          <w:szCs w:val="32"/>
        </w:rPr>
      </w:pPr>
      <w:r>
        <w:rPr>
          <w:rFonts w:ascii="Arial" w:hAnsi="Arial" w:cs="Arial"/>
          <w:b/>
          <w:bCs/>
          <w:color w:val="0D2B88"/>
          <w:sz w:val="32"/>
          <w:szCs w:val="32"/>
        </w:rPr>
        <w:t>URC and Tribal</w:t>
      </w:r>
      <w:r w:rsidRPr="00EE16AA">
        <w:rPr>
          <w:rFonts w:ascii="Arial" w:hAnsi="Arial" w:cs="Arial"/>
          <w:b/>
          <w:bCs/>
          <w:color w:val="0D2B88"/>
          <w:sz w:val="32"/>
          <w:szCs w:val="32"/>
        </w:rPr>
        <w:t xml:space="preserve"> Project Concept Form </w:t>
      </w:r>
    </w:p>
    <w:p w14:paraId="6160C9E3" w14:textId="77777777" w:rsidR="0068636A" w:rsidRPr="00EE16AA" w:rsidRDefault="0068636A" w:rsidP="0068636A">
      <w:pPr>
        <w:overflowPunct/>
        <w:autoSpaceDE/>
        <w:autoSpaceDN/>
        <w:adjustRightInd/>
        <w:jc w:val="center"/>
        <w:textAlignment w:val="auto"/>
        <w:rPr>
          <w:rFonts w:ascii="Arial" w:hAnsi="Arial" w:cs="Arial"/>
          <w:b/>
          <w:bCs/>
          <w:color w:val="0D2B88"/>
          <w:sz w:val="32"/>
          <w:szCs w:val="32"/>
        </w:rPr>
      </w:pPr>
      <w:r>
        <w:rPr>
          <w:rFonts w:ascii="Arial" w:hAnsi="Arial" w:cs="Arial"/>
          <w:b/>
          <w:bCs/>
          <w:color w:val="0D2B88"/>
          <w:sz w:val="32"/>
          <w:szCs w:val="32"/>
        </w:rPr>
        <w:t xml:space="preserve">Urban and </w:t>
      </w:r>
      <w:proofErr w:type="spellStart"/>
      <w:r>
        <w:rPr>
          <w:rFonts w:ascii="Arial" w:hAnsi="Arial" w:cs="Arial"/>
          <w:b/>
          <w:bCs/>
          <w:color w:val="0D2B88"/>
          <w:sz w:val="32"/>
          <w:szCs w:val="32"/>
        </w:rPr>
        <w:t>Multibenefit</w:t>
      </w:r>
      <w:proofErr w:type="spellEnd"/>
      <w:r>
        <w:rPr>
          <w:rFonts w:ascii="Arial" w:hAnsi="Arial" w:cs="Arial"/>
          <w:b/>
          <w:bCs/>
          <w:color w:val="0D2B88"/>
          <w:sz w:val="32"/>
          <w:szCs w:val="32"/>
        </w:rPr>
        <w:t xml:space="preserve"> Drought Relief Funding </w:t>
      </w:r>
    </w:p>
    <w:p w14:paraId="0A925928" w14:textId="7D4C1E42" w:rsidR="0068636A" w:rsidRDefault="0068636A" w:rsidP="0068636A">
      <w:pPr>
        <w:jc w:val="center"/>
      </w:pPr>
    </w:p>
    <w:p w14:paraId="6C31C11C" w14:textId="69BB8165" w:rsidR="00D12592" w:rsidRDefault="00D12592" w:rsidP="0068636A">
      <w:pPr>
        <w:jc w:val="center"/>
        <w:rPr>
          <w:rFonts w:ascii="Times New Roman" w:hAnsi="Times New Roman"/>
          <w:b/>
          <w:bCs/>
          <w:i/>
          <w:iCs/>
        </w:rPr>
      </w:pPr>
      <w:r w:rsidRPr="00D12592">
        <w:rPr>
          <w:rFonts w:ascii="Times New Roman" w:hAnsi="Times New Roman"/>
          <w:b/>
          <w:bCs/>
          <w:i/>
          <w:iCs/>
        </w:rPr>
        <w:t>November 2021</w:t>
      </w:r>
    </w:p>
    <w:p w14:paraId="595FFBFF" w14:textId="52534C96" w:rsidR="00D12592" w:rsidRDefault="00D12592" w:rsidP="0068636A">
      <w:pPr>
        <w:jc w:val="center"/>
        <w:rPr>
          <w:rFonts w:ascii="Times New Roman" w:hAnsi="Times New Roman"/>
          <w:b/>
          <w:bCs/>
          <w:i/>
          <w:iCs/>
        </w:rPr>
      </w:pPr>
    </w:p>
    <w:p w14:paraId="589C1E5C" w14:textId="1365AB43" w:rsidR="00D12592" w:rsidRDefault="00D12592" w:rsidP="00D12592">
      <w:pPr>
        <w:rPr>
          <w:rFonts w:ascii="Times New Roman" w:hAnsi="Times New Roman"/>
        </w:rPr>
      </w:pPr>
      <w:r w:rsidRPr="00D54FA8">
        <w:rPr>
          <w:rFonts w:ascii="Times New Roman" w:hAnsi="Times New Roman"/>
        </w:rPr>
        <w:t xml:space="preserve">The California Department of </w:t>
      </w:r>
      <w:r w:rsidRPr="00AD7CAB">
        <w:rPr>
          <w:rFonts w:ascii="Times New Roman" w:hAnsi="Times New Roman"/>
        </w:rPr>
        <w:t xml:space="preserve">Water Resources (DWR) has announced a set aside of at least $50 million will be made to support Underrepresented Communities (URCs) and Native American Tribes (Tribes) for drought relief projects under the Urban and </w:t>
      </w:r>
      <w:proofErr w:type="spellStart"/>
      <w:r w:rsidRPr="00AD7CAB">
        <w:rPr>
          <w:rFonts w:ascii="Times New Roman" w:hAnsi="Times New Roman"/>
        </w:rPr>
        <w:t>Multibenefit</w:t>
      </w:r>
      <w:proofErr w:type="spellEnd"/>
      <w:r w:rsidRPr="00AD7CAB">
        <w:rPr>
          <w:rFonts w:ascii="Times New Roman" w:hAnsi="Times New Roman"/>
        </w:rPr>
        <w:t xml:space="preserve"> Drought Relief Grant Program. For this round of funding, up to approximately $5 million may</w:t>
      </w:r>
      <w:r w:rsidRPr="00D54FA8">
        <w:rPr>
          <w:rFonts w:ascii="Times New Roman" w:hAnsi="Times New Roman"/>
        </w:rPr>
        <w:t xml:space="preserve"> be available to the </w:t>
      </w:r>
      <w:r>
        <w:rPr>
          <w:rFonts w:ascii="Times New Roman" w:hAnsi="Times New Roman"/>
        </w:rPr>
        <w:t>Colorado River</w:t>
      </w:r>
      <w:r w:rsidRPr="00D54FA8">
        <w:rPr>
          <w:rFonts w:ascii="Times New Roman" w:hAnsi="Times New Roman"/>
        </w:rPr>
        <w:t xml:space="preserve"> Funding Area. </w:t>
      </w:r>
      <w:r w:rsidR="0099219A" w:rsidRPr="0099219A">
        <w:rPr>
          <w:rFonts w:ascii="Times New Roman" w:hAnsi="Times New Roman"/>
          <w:szCs w:val="24"/>
        </w:rPr>
        <w:t>Allocation of these funds among the Coachella Valley, Mojave, San Gorgonio</w:t>
      </w:r>
      <w:r w:rsidR="00514AEB">
        <w:rPr>
          <w:rFonts w:ascii="Times New Roman" w:hAnsi="Times New Roman"/>
          <w:szCs w:val="24"/>
        </w:rPr>
        <w:t>, and Imperial</w:t>
      </w:r>
      <w:r w:rsidR="0099219A" w:rsidRPr="0099219A">
        <w:rPr>
          <w:rFonts w:ascii="Times New Roman" w:hAnsi="Times New Roman"/>
          <w:szCs w:val="24"/>
        </w:rPr>
        <w:t xml:space="preserve"> IRWM Regions and those not within the Coachella Valley, </w:t>
      </w:r>
      <w:r w:rsidR="00514AEB">
        <w:rPr>
          <w:rFonts w:ascii="Times New Roman" w:hAnsi="Times New Roman"/>
          <w:szCs w:val="24"/>
        </w:rPr>
        <w:t xml:space="preserve">Mojave </w:t>
      </w:r>
      <w:r w:rsidR="0099219A" w:rsidRPr="0099219A">
        <w:rPr>
          <w:rFonts w:ascii="Times New Roman" w:hAnsi="Times New Roman"/>
          <w:szCs w:val="24"/>
        </w:rPr>
        <w:t>San Gorgonio, an</w:t>
      </w:r>
      <w:r w:rsidR="00514AEB">
        <w:rPr>
          <w:rFonts w:ascii="Times New Roman" w:hAnsi="Times New Roman"/>
          <w:szCs w:val="24"/>
        </w:rPr>
        <w:t>d Imperial</w:t>
      </w:r>
      <w:r w:rsidR="0099219A" w:rsidRPr="0099219A">
        <w:rPr>
          <w:rFonts w:ascii="Times New Roman" w:hAnsi="Times New Roman"/>
          <w:szCs w:val="24"/>
        </w:rPr>
        <w:t xml:space="preserve"> IRWM boundaries is still under consideration.</w:t>
      </w:r>
    </w:p>
    <w:p w14:paraId="6BABA714" w14:textId="77777777" w:rsidR="0099219A" w:rsidRDefault="0099219A" w:rsidP="005F13EB">
      <w:pPr>
        <w:keepNext/>
        <w:keepLines/>
        <w:overflowPunct/>
        <w:autoSpaceDE/>
        <w:autoSpaceDN/>
        <w:adjustRightInd/>
        <w:jc w:val="both"/>
        <w:textAlignment w:val="auto"/>
        <w:outlineLvl w:val="1"/>
        <w:rPr>
          <w:rFonts w:ascii="Arial" w:hAnsi="Arial"/>
          <w:b/>
          <w:bCs/>
          <w:color w:val="0D2B88"/>
          <w:sz w:val="24"/>
          <w:szCs w:val="24"/>
        </w:rPr>
      </w:pPr>
    </w:p>
    <w:p w14:paraId="7A76EFD3" w14:textId="5FE83E52" w:rsidR="005F13EB" w:rsidRDefault="005F13EB" w:rsidP="005F13EB">
      <w:pPr>
        <w:keepNext/>
        <w:keepLines/>
        <w:overflowPunct/>
        <w:autoSpaceDE/>
        <w:autoSpaceDN/>
        <w:adjustRightInd/>
        <w:jc w:val="both"/>
        <w:textAlignment w:val="auto"/>
        <w:outlineLvl w:val="1"/>
        <w:rPr>
          <w:rFonts w:ascii="Arial" w:hAnsi="Arial"/>
          <w:b/>
          <w:bCs/>
          <w:color w:val="0D2B88"/>
          <w:sz w:val="24"/>
          <w:szCs w:val="24"/>
        </w:rPr>
      </w:pPr>
      <w:r w:rsidRPr="00D54B86">
        <w:rPr>
          <w:rFonts w:ascii="Arial" w:hAnsi="Arial"/>
          <w:b/>
          <w:bCs/>
          <w:color w:val="0D2B88"/>
          <w:sz w:val="24"/>
          <w:szCs w:val="24"/>
        </w:rPr>
        <w:t>Eligible Project Types</w:t>
      </w:r>
    </w:p>
    <w:p w14:paraId="21299607" w14:textId="21D7701A" w:rsidR="00D12592" w:rsidRDefault="005F13EB" w:rsidP="00062322">
      <w:pPr>
        <w:pStyle w:val="BodyText"/>
        <w:spacing w:before="0" w:after="0"/>
        <w:rPr>
          <w:rFonts w:ascii="Times New Roman" w:hAnsi="Times New Roman"/>
        </w:rPr>
      </w:pPr>
      <w:r>
        <w:rPr>
          <w:rFonts w:ascii="Times New Roman" w:hAnsi="Times New Roman"/>
        </w:rPr>
        <w:t xml:space="preserve">The purpose of the Urban and </w:t>
      </w:r>
      <w:proofErr w:type="spellStart"/>
      <w:r>
        <w:rPr>
          <w:rFonts w:ascii="Times New Roman" w:hAnsi="Times New Roman"/>
        </w:rPr>
        <w:t>Multibenefit</w:t>
      </w:r>
      <w:proofErr w:type="spellEnd"/>
      <w:r>
        <w:rPr>
          <w:rFonts w:ascii="Times New Roman" w:hAnsi="Times New Roman"/>
        </w:rPr>
        <w:t xml:space="preserve"> Drought Relief Program is to fund projects that provide interim and immediate drought relief to urban communities and for </w:t>
      </w:r>
      <w:proofErr w:type="spellStart"/>
      <w:r>
        <w:rPr>
          <w:rFonts w:ascii="Times New Roman" w:hAnsi="Times New Roman"/>
        </w:rPr>
        <w:t>multibenefit</w:t>
      </w:r>
      <w:proofErr w:type="spellEnd"/>
      <w:r>
        <w:rPr>
          <w:rFonts w:ascii="Times New Roman" w:hAnsi="Times New Roman"/>
        </w:rPr>
        <w:t xml:space="preserve"> projects. The grants are intended to provide water to communities that face the loss or contamination of their water supplies, to address immediate impacts on human health and safety, and to protect fish and wildlife resources. The priority of the URC and Tribes set aside is to fund eligible drought relief projects benefitting URCs or Tribes. For purposes of this grant, DWR </w:t>
      </w:r>
      <w:r w:rsidRPr="00D264CC">
        <w:rPr>
          <w:rFonts w:ascii="Times New Roman" w:hAnsi="Times New Roman"/>
        </w:rPr>
        <w:t xml:space="preserve">collectively refers to disadvantaged communities, severely disadvantaged communities, economically distressed areas, Tribes, environmentally disadvantaged communities, and fringe communities as URCs. </w:t>
      </w:r>
    </w:p>
    <w:p w14:paraId="60F45C07" w14:textId="77777777" w:rsidR="00062322" w:rsidRDefault="00062322" w:rsidP="00062322">
      <w:pPr>
        <w:pStyle w:val="BodyText"/>
        <w:spacing w:before="0" w:after="0"/>
        <w:rPr>
          <w:rFonts w:ascii="Times New Roman" w:hAnsi="Times New Roman"/>
        </w:rPr>
      </w:pPr>
    </w:p>
    <w:p w14:paraId="0CABFA84" w14:textId="77777777" w:rsidR="00062322" w:rsidRDefault="00062322" w:rsidP="00062322">
      <w:pPr>
        <w:pStyle w:val="BodyText"/>
        <w:spacing w:before="0" w:after="0"/>
        <w:rPr>
          <w:rFonts w:ascii="Times New Roman" w:hAnsi="Times New Roman"/>
        </w:rPr>
      </w:pPr>
      <w:r>
        <w:rPr>
          <w:rFonts w:ascii="Times New Roman" w:hAnsi="Times New Roman"/>
        </w:rPr>
        <w:t>Eligible project types include:</w:t>
      </w:r>
    </w:p>
    <w:tbl>
      <w:tblPr>
        <w:tblStyle w:val="TableGrid7"/>
        <w:tblW w:w="0" w:type="auto"/>
        <w:tblLook w:val="04A0" w:firstRow="1" w:lastRow="0" w:firstColumn="1" w:lastColumn="0" w:noHBand="0" w:noVBand="1"/>
      </w:tblPr>
      <w:tblGrid>
        <w:gridCol w:w="4661"/>
        <w:gridCol w:w="4689"/>
      </w:tblGrid>
      <w:tr w:rsidR="00062322" w:rsidRPr="001A2D3E" w14:paraId="41A48AAD" w14:textId="77777777" w:rsidTr="0032606D">
        <w:tc>
          <w:tcPr>
            <w:tcW w:w="4661" w:type="dxa"/>
            <w:shd w:val="clear" w:color="auto" w:fill="C6D9F1"/>
            <w:vAlign w:val="center"/>
          </w:tcPr>
          <w:p w14:paraId="3CB6646F" w14:textId="77777777" w:rsidR="00062322" w:rsidRPr="001A2D3E" w:rsidRDefault="00062322" w:rsidP="0032606D">
            <w:pPr>
              <w:keepNext/>
              <w:keepLines/>
              <w:overflowPunct/>
              <w:autoSpaceDE/>
              <w:autoSpaceDN/>
              <w:adjustRightInd/>
              <w:spacing w:before="40" w:after="40"/>
              <w:jc w:val="center"/>
              <w:textAlignment w:val="auto"/>
              <w:rPr>
                <w:rFonts w:ascii="Arial" w:hAnsi="Arial" w:cs="Arial"/>
                <w:b/>
                <w:sz w:val="19"/>
                <w:szCs w:val="19"/>
              </w:rPr>
            </w:pPr>
            <w:bookmarkStart w:id="0" w:name="_Hlk86246795"/>
            <w:r w:rsidRPr="001A2D3E">
              <w:rPr>
                <w:rFonts w:ascii="Arial" w:hAnsi="Arial" w:cs="Arial"/>
                <w:b/>
                <w:sz w:val="19"/>
                <w:szCs w:val="19"/>
              </w:rPr>
              <w:t xml:space="preserve">Eligible Project Types </w:t>
            </w:r>
          </w:p>
        </w:tc>
        <w:tc>
          <w:tcPr>
            <w:tcW w:w="4689" w:type="dxa"/>
            <w:shd w:val="clear" w:color="auto" w:fill="C6D9F1"/>
            <w:vAlign w:val="center"/>
          </w:tcPr>
          <w:p w14:paraId="3C37BEEE" w14:textId="77777777" w:rsidR="00062322" w:rsidRPr="001A2D3E" w:rsidRDefault="00062322" w:rsidP="0032606D">
            <w:pPr>
              <w:keepNext/>
              <w:keepLines/>
              <w:overflowPunct/>
              <w:autoSpaceDE/>
              <w:autoSpaceDN/>
              <w:adjustRightInd/>
              <w:spacing w:before="40" w:after="40"/>
              <w:jc w:val="center"/>
              <w:textAlignment w:val="auto"/>
              <w:rPr>
                <w:rFonts w:ascii="Arial" w:hAnsi="Arial" w:cs="Arial"/>
                <w:b/>
                <w:sz w:val="19"/>
                <w:szCs w:val="19"/>
              </w:rPr>
            </w:pPr>
            <w:r w:rsidRPr="001A2D3E">
              <w:rPr>
                <w:rFonts w:ascii="Arial" w:hAnsi="Arial" w:cs="Arial"/>
                <w:b/>
                <w:sz w:val="19"/>
                <w:szCs w:val="19"/>
              </w:rPr>
              <w:t xml:space="preserve">Prioritized for Funding </w:t>
            </w:r>
          </w:p>
        </w:tc>
      </w:tr>
      <w:tr w:rsidR="00062322" w:rsidRPr="001A2D3E" w14:paraId="0E5F3B02" w14:textId="77777777" w:rsidTr="0032606D">
        <w:trPr>
          <w:trHeight w:val="2834"/>
        </w:trPr>
        <w:tc>
          <w:tcPr>
            <w:tcW w:w="4661" w:type="dxa"/>
          </w:tcPr>
          <w:p w14:paraId="6068DCFF" w14:textId="77777777" w:rsidR="00062322" w:rsidRPr="001A2D3E" w:rsidRDefault="00062322" w:rsidP="00062322">
            <w:pPr>
              <w:keepNext/>
              <w:keepLines/>
              <w:numPr>
                <w:ilvl w:val="0"/>
                <w:numId w:val="21"/>
              </w:numPr>
              <w:overflowPunct/>
              <w:autoSpaceDE/>
              <w:autoSpaceDN/>
              <w:adjustRightInd/>
              <w:spacing w:after="20"/>
              <w:contextualSpacing/>
              <w:textAlignment w:val="auto"/>
              <w:rPr>
                <w:rFonts w:ascii="Arial" w:hAnsi="Arial" w:cs="Arial"/>
                <w:sz w:val="19"/>
                <w:szCs w:val="19"/>
              </w:rPr>
            </w:pPr>
            <w:r w:rsidRPr="001A2D3E">
              <w:rPr>
                <w:rFonts w:ascii="Arial" w:hAnsi="Arial" w:cs="Arial"/>
                <w:sz w:val="19"/>
                <w:szCs w:val="19"/>
              </w:rPr>
              <w:t>Hauled Water</w:t>
            </w:r>
          </w:p>
          <w:p w14:paraId="31F30DC9"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Installation of temporary community water tanks</w:t>
            </w:r>
          </w:p>
          <w:p w14:paraId="5464A81E"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Bottled water</w:t>
            </w:r>
          </w:p>
          <w:p w14:paraId="34926768"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 xml:space="preserve">Water vending machine </w:t>
            </w:r>
          </w:p>
          <w:p w14:paraId="6F95D8D2"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Emergency water interties</w:t>
            </w:r>
          </w:p>
          <w:p w14:paraId="62ABDA89"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 xml:space="preserve">New wells or rehabilitation of existing wells </w:t>
            </w:r>
          </w:p>
          <w:p w14:paraId="75EBA97C"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Construction of installation of permanent connection to adjacent water systems, recycled water projects that support immediate relief to potable water supplies</w:t>
            </w:r>
          </w:p>
          <w:p w14:paraId="6CD1F394"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 xml:space="preserve">Fish and wildlife rescue, protection, and relocation </w:t>
            </w:r>
          </w:p>
          <w:p w14:paraId="4D7A6695" w14:textId="77777777" w:rsidR="00062322"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 xml:space="preserve">Drought resiliency planning (not applicable to </w:t>
            </w:r>
            <w:proofErr w:type="spellStart"/>
            <w:r w:rsidRPr="001A2D3E">
              <w:rPr>
                <w:rFonts w:ascii="Arial" w:hAnsi="Arial" w:cs="Arial"/>
                <w:sz w:val="19"/>
                <w:szCs w:val="19"/>
              </w:rPr>
              <w:t>Multibenefit</w:t>
            </w:r>
            <w:proofErr w:type="spellEnd"/>
            <w:r w:rsidRPr="001A2D3E">
              <w:rPr>
                <w:rFonts w:ascii="Arial" w:hAnsi="Arial" w:cs="Arial"/>
                <w:sz w:val="19"/>
                <w:szCs w:val="19"/>
              </w:rPr>
              <w:t xml:space="preserve"> Drought Funds)</w:t>
            </w:r>
          </w:p>
          <w:p w14:paraId="6BBE38AB"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 xml:space="preserve">Other projects that support immediate drought response </w:t>
            </w:r>
          </w:p>
        </w:tc>
        <w:tc>
          <w:tcPr>
            <w:tcW w:w="4689" w:type="dxa"/>
          </w:tcPr>
          <w:p w14:paraId="7B90F074" w14:textId="77777777" w:rsidR="00062322" w:rsidRPr="001A2D3E" w:rsidRDefault="00062322" w:rsidP="00062322">
            <w:pPr>
              <w:keepNext/>
              <w:keepLines/>
              <w:numPr>
                <w:ilvl w:val="0"/>
                <w:numId w:val="21"/>
              </w:numPr>
              <w:overflowPunct/>
              <w:autoSpaceDE/>
              <w:autoSpaceDN/>
              <w:adjustRightInd/>
              <w:spacing w:after="20"/>
              <w:contextualSpacing/>
              <w:textAlignment w:val="auto"/>
              <w:rPr>
                <w:rFonts w:ascii="Arial" w:hAnsi="Arial" w:cs="Arial"/>
                <w:sz w:val="19"/>
                <w:szCs w:val="19"/>
              </w:rPr>
            </w:pPr>
            <w:r w:rsidRPr="001A2D3E">
              <w:rPr>
                <w:rFonts w:ascii="Arial" w:hAnsi="Arial" w:cs="Arial"/>
                <w:sz w:val="19"/>
                <w:szCs w:val="19"/>
              </w:rPr>
              <w:t xml:space="preserve">Projects that respond to critical human and/or wildlife emergencies will be prioritized for funding first. </w:t>
            </w:r>
          </w:p>
          <w:p w14:paraId="0265878F"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 xml:space="preserve">Projects that can commence immediately upon receiving funding due to CEQA completion, having secured other environmental approvals, acquired necessary land or landowner permission, and completed plans specifications. </w:t>
            </w:r>
          </w:p>
          <w:p w14:paraId="0C0E1E58" w14:textId="77777777" w:rsidR="00062322" w:rsidRPr="001A2D3E" w:rsidRDefault="00062322" w:rsidP="00062322">
            <w:pPr>
              <w:keepNext/>
              <w:keepLines/>
              <w:numPr>
                <w:ilvl w:val="0"/>
                <w:numId w:val="21"/>
              </w:numPr>
              <w:overflowPunct/>
              <w:autoSpaceDE/>
              <w:autoSpaceDN/>
              <w:adjustRightInd/>
              <w:spacing w:after="20"/>
              <w:textAlignment w:val="auto"/>
              <w:rPr>
                <w:rFonts w:ascii="Arial" w:hAnsi="Arial" w:cs="Arial"/>
                <w:sz w:val="19"/>
                <w:szCs w:val="19"/>
              </w:rPr>
            </w:pPr>
            <w:r w:rsidRPr="001A2D3E">
              <w:rPr>
                <w:rFonts w:ascii="Arial" w:hAnsi="Arial" w:cs="Arial"/>
                <w:sz w:val="19"/>
                <w:szCs w:val="19"/>
              </w:rPr>
              <w:t xml:space="preserve">The applicant is an Urban Water Supplier and has activated its Water Shortage Contingency Plan commensurate with a state appropriate for their current water supply conditions. A higher priority will be placed on Urban Water Suppliers that have activated a higher stage of their Water Shortage Contingency Plan. </w:t>
            </w:r>
          </w:p>
          <w:p w14:paraId="14AEBB97" w14:textId="77777777" w:rsidR="00062322" w:rsidRPr="001A2D3E" w:rsidRDefault="00062322" w:rsidP="0032606D">
            <w:pPr>
              <w:keepNext/>
              <w:keepLines/>
              <w:overflowPunct/>
              <w:autoSpaceDE/>
              <w:autoSpaceDN/>
              <w:adjustRightInd/>
              <w:spacing w:after="20"/>
              <w:ind w:left="360"/>
              <w:textAlignment w:val="auto"/>
              <w:rPr>
                <w:rFonts w:ascii="Arial" w:hAnsi="Arial" w:cs="Arial"/>
                <w:sz w:val="19"/>
                <w:szCs w:val="19"/>
              </w:rPr>
            </w:pPr>
          </w:p>
        </w:tc>
      </w:tr>
      <w:bookmarkEnd w:id="0"/>
    </w:tbl>
    <w:p w14:paraId="60AE065C" w14:textId="2D8629D9" w:rsidR="00D12592" w:rsidRDefault="00D12592" w:rsidP="00D12592">
      <w:pPr>
        <w:rPr>
          <w:rFonts w:ascii="Times New Roman" w:hAnsi="Times New Roman"/>
        </w:rPr>
      </w:pPr>
    </w:p>
    <w:p w14:paraId="5F39CAAF" w14:textId="77777777" w:rsidR="002B2D87" w:rsidRDefault="002B2D87" w:rsidP="002B2D87">
      <w:pPr>
        <w:keepNext/>
        <w:keepLines/>
        <w:overflowPunct/>
        <w:autoSpaceDE/>
        <w:autoSpaceDN/>
        <w:adjustRightInd/>
        <w:spacing w:line="276" w:lineRule="auto"/>
        <w:jc w:val="both"/>
        <w:textAlignment w:val="auto"/>
        <w:outlineLvl w:val="1"/>
        <w:rPr>
          <w:rFonts w:ascii="Arial" w:hAnsi="Arial"/>
          <w:b/>
          <w:bCs/>
          <w:color w:val="0D2B88"/>
          <w:sz w:val="24"/>
          <w:szCs w:val="24"/>
        </w:rPr>
      </w:pPr>
      <w:r w:rsidRPr="00516BC2">
        <w:rPr>
          <w:rFonts w:ascii="Arial" w:hAnsi="Arial"/>
          <w:b/>
          <w:bCs/>
          <w:color w:val="0D2B88"/>
          <w:sz w:val="24"/>
          <w:szCs w:val="24"/>
        </w:rPr>
        <w:lastRenderedPageBreak/>
        <w:t>Project Concept Information</w:t>
      </w:r>
    </w:p>
    <w:p w14:paraId="47218958" w14:textId="1A1FC1A2" w:rsidR="002B2D87" w:rsidRPr="00B4278C" w:rsidRDefault="002B2D87" w:rsidP="002B2D87">
      <w:pPr>
        <w:pStyle w:val="BodyText"/>
        <w:spacing w:before="0" w:after="0"/>
        <w:rPr>
          <w:rFonts w:ascii="Times New Roman" w:hAnsi="Times New Roman"/>
        </w:rPr>
      </w:pPr>
      <w:r w:rsidRPr="00D54FA8">
        <w:rPr>
          <w:rFonts w:ascii="Times New Roman" w:hAnsi="Times New Roman"/>
        </w:rPr>
        <w:t xml:space="preserve">To have your project considered for the </w:t>
      </w:r>
      <w:r>
        <w:rPr>
          <w:rFonts w:ascii="Times New Roman" w:hAnsi="Times New Roman"/>
        </w:rPr>
        <w:t xml:space="preserve">URC and Tribes </w:t>
      </w:r>
      <w:r w:rsidRPr="00D54FA8">
        <w:rPr>
          <w:rFonts w:ascii="Times New Roman" w:hAnsi="Times New Roman"/>
        </w:rPr>
        <w:t xml:space="preserve">set aside funding, </w:t>
      </w:r>
      <w:r w:rsidRPr="00B4278C">
        <w:rPr>
          <w:rFonts w:ascii="Times New Roman" w:hAnsi="Times New Roman"/>
          <w:b/>
          <w:bCs/>
        </w:rPr>
        <w:t xml:space="preserve">please fill out the concept form and return it </w:t>
      </w:r>
      <w:hyperlink r:id="rId9" w:history="1">
        <w:r w:rsidRPr="00B4278C">
          <w:rPr>
            <w:rStyle w:val="Hyperlink"/>
            <w:rFonts w:ascii="Times New Roman" w:hAnsi="Times New Roman"/>
            <w:b/>
            <w:bCs/>
          </w:rPr>
          <w:t>CVRWMG@woodardcurran.com</w:t>
        </w:r>
      </w:hyperlink>
      <w:r w:rsidRPr="00B4278C">
        <w:rPr>
          <w:rFonts w:ascii="Times New Roman" w:hAnsi="Times New Roman"/>
          <w:b/>
          <w:bCs/>
        </w:rPr>
        <w:t xml:space="preserve"> </w:t>
      </w:r>
      <w:r w:rsidR="00E408A5" w:rsidRPr="00B4278C">
        <w:rPr>
          <w:rFonts w:ascii="Times New Roman" w:hAnsi="Times New Roman"/>
          <w:b/>
          <w:bCs/>
        </w:rPr>
        <w:t>b</w:t>
      </w:r>
      <w:r w:rsidR="00B4278C" w:rsidRPr="00B4278C">
        <w:rPr>
          <w:rFonts w:ascii="Times New Roman" w:hAnsi="Times New Roman"/>
          <w:b/>
          <w:bCs/>
        </w:rPr>
        <w:t xml:space="preserve">y </w:t>
      </w:r>
      <w:r w:rsidRPr="00B4278C">
        <w:rPr>
          <w:rFonts w:ascii="Times New Roman" w:hAnsi="Times New Roman"/>
          <w:b/>
          <w:bCs/>
        </w:rPr>
        <w:t>Friday, November 19, 2021</w:t>
      </w:r>
      <w:r w:rsidR="00B4278C">
        <w:rPr>
          <w:rFonts w:ascii="Times New Roman" w:hAnsi="Times New Roman"/>
          <w:b/>
          <w:bCs/>
        </w:rPr>
        <w:t xml:space="preserve">. </w:t>
      </w:r>
      <w:r w:rsidRPr="00D54FA8">
        <w:rPr>
          <w:rFonts w:ascii="Times New Roman" w:hAnsi="Times New Roman"/>
        </w:rPr>
        <w:t xml:space="preserve">If you have any questions about the selection process or concept form, please contact </w:t>
      </w:r>
      <w:r>
        <w:rPr>
          <w:rFonts w:ascii="Times New Roman" w:hAnsi="Times New Roman"/>
        </w:rPr>
        <w:t>Erica Wolski</w:t>
      </w:r>
      <w:r w:rsidRPr="00D54FA8">
        <w:rPr>
          <w:rFonts w:ascii="Times New Roman" w:hAnsi="Times New Roman"/>
        </w:rPr>
        <w:t xml:space="preserve"> (</w:t>
      </w:r>
      <w:hyperlink r:id="rId10" w:history="1">
        <w:r w:rsidRPr="00521CA5">
          <w:rPr>
            <w:rStyle w:val="Hyperlink"/>
            <w:rFonts w:ascii="Times New Roman" w:hAnsi="Times New Roman"/>
          </w:rPr>
          <w:t>ewolski@woodardcurran.com</w:t>
        </w:r>
      </w:hyperlink>
      <w:r>
        <w:rPr>
          <w:rFonts w:ascii="Times New Roman" w:hAnsi="Times New Roman"/>
        </w:rPr>
        <w:t>; 858-875-7425)</w:t>
      </w:r>
      <w:r w:rsidRPr="00D54FA8">
        <w:rPr>
          <w:rFonts w:ascii="Times New Roman" w:hAnsi="Times New Roman"/>
        </w:rPr>
        <w:t xml:space="preserve"> </w:t>
      </w:r>
    </w:p>
    <w:p w14:paraId="6C9ED2C7" w14:textId="77777777" w:rsidR="002B2D87" w:rsidRPr="00D54FA8" w:rsidRDefault="002B2D87" w:rsidP="002B2D87">
      <w:pPr>
        <w:pStyle w:val="BodyText"/>
        <w:rPr>
          <w:rFonts w:ascii="Times New Roman" w:hAnsi="Times New Roman"/>
        </w:rPr>
      </w:pPr>
      <w:proofErr w:type="gramStart"/>
      <w:r w:rsidRPr="00D54FA8">
        <w:rPr>
          <w:rFonts w:ascii="Times New Roman" w:hAnsi="Times New Roman"/>
        </w:rPr>
        <w:t>In order to</w:t>
      </w:r>
      <w:proofErr w:type="gramEnd"/>
      <w:r w:rsidRPr="00D54FA8">
        <w:rPr>
          <w:rFonts w:ascii="Times New Roman" w:hAnsi="Times New Roman"/>
        </w:rPr>
        <w:t xml:space="preserve"> be eligible for the set aside, the following must apply:</w:t>
      </w:r>
    </w:p>
    <w:p w14:paraId="24090605" w14:textId="77777777" w:rsidR="002B2D87" w:rsidRPr="00D54FA8" w:rsidRDefault="002B2D87" w:rsidP="002B2D87">
      <w:pPr>
        <w:pStyle w:val="BodyText"/>
        <w:numPr>
          <w:ilvl w:val="0"/>
          <w:numId w:val="22"/>
        </w:numPr>
        <w:spacing w:before="0" w:after="0"/>
        <w:rPr>
          <w:rFonts w:ascii="Times New Roman" w:hAnsi="Times New Roman"/>
          <w:u w:val="single"/>
        </w:rPr>
      </w:pPr>
      <w:r w:rsidRPr="00D54FA8">
        <w:rPr>
          <w:rFonts w:ascii="Times New Roman" w:hAnsi="Times New Roman"/>
          <w:u w:val="single"/>
        </w:rPr>
        <w:t>Project Sponsor:</w:t>
      </w:r>
      <w:r w:rsidRPr="00D54FA8">
        <w:rPr>
          <w:rFonts w:ascii="Times New Roman" w:hAnsi="Times New Roman"/>
        </w:rPr>
        <w:t xml:space="preserve"> must be a public agency, a public utility, a special district, a college and university, a mutual water company, a non-profit organization with 501(c)(3) status, a Regional Management Group, a Federally recognized California Native American Tribe, or a </w:t>
      </w:r>
      <w:r>
        <w:rPr>
          <w:rFonts w:ascii="Times New Roman" w:hAnsi="Times New Roman"/>
        </w:rPr>
        <w:t>N</w:t>
      </w:r>
      <w:r w:rsidRPr="00D54FA8">
        <w:rPr>
          <w:rFonts w:ascii="Times New Roman" w:hAnsi="Times New Roman"/>
        </w:rPr>
        <w:t xml:space="preserve">on-federally recognized Native American Tribe on the contact list maintained by the Native American Heritage Commission. </w:t>
      </w:r>
    </w:p>
    <w:p w14:paraId="0938ACAF" w14:textId="77777777" w:rsidR="002B2D87" w:rsidRPr="00D54FA8" w:rsidRDefault="002B2D87" w:rsidP="002B2D87">
      <w:pPr>
        <w:pStyle w:val="BodyText"/>
        <w:numPr>
          <w:ilvl w:val="0"/>
          <w:numId w:val="22"/>
        </w:numPr>
        <w:spacing w:before="0" w:after="0"/>
        <w:rPr>
          <w:rFonts w:ascii="Times New Roman" w:hAnsi="Times New Roman"/>
          <w:u w:val="single"/>
        </w:rPr>
      </w:pPr>
      <w:r>
        <w:rPr>
          <w:rFonts w:ascii="Times New Roman" w:hAnsi="Times New Roman"/>
          <w:u w:val="single"/>
        </w:rPr>
        <w:t>Underrepresented Community or Native American Tribe Status</w:t>
      </w:r>
      <w:r w:rsidRPr="00D54FA8">
        <w:rPr>
          <w:rFonts w:ascii="Times New Roman" w:hAnsi="Times New Roman"/>
          <w:u w:val="single"/>
        </w:rPr>
        <w:t>:</w:t>
      </w:r>
      <w:r w:rsidRPr="00D54FA8">
        <w:rPr>
          <w:rFonts w:ascii="Times New Roman" w:hAnsi="Times New Roman"/>
        </w:rPr>
        <w:t xml:space="preserve"> must benefit a disadvantaged community (DAC), severely disadvantaged community (SDAC), economically distressed area (EDA), Tribes, environmentally disadvantaged community (</w:t>
      </w:r>
      <w:proofErr w:type="spellStart"/>
      <w:r w:rsidRPr="00D54FA8">
        <w:rPr>
          <w:rFonts w:ascii="Times New Roman" w:hAnsi="Times New Roman"/>
        </w:rPr>
        <w:t>EnvDAC</w:t>
      </w:r>
      <w:proofErr w:type="spellEnd"/>
      <w:r w:rsidRPr="00D54FA8">
        <w:rPr>
          <w:rFonts w:ascii="Times New Roman" w:hAnsi="Times New Roman"/>
        </w:rPr>
        <w:t xml:space="preserve">), or fringe communities, which are collectively referred to as URCs in the </w:t>
      </w:r>
      <w:r>
        <w:rPr>
          <w:rFonts w:ascii="Times New Roman" w:hAnsi="Times New Roman"/>
        </w:rPr>
        <w:t xml:space="preserve">draft </w:t>
      </w:r>
      <w:r w:rsidRPr="00D54FA8">
        <w:rPr>
          <w:rFonts w:ascii="Times New Roman" w:hAnsi="Times New Roman"/>
        </w:rPr>
        <w:t>GL/PSP.</w:t>
      </w:r>
    </w:p>
    <w:p w14:paraId="5E457842" w14:textId="77777777" w:rsidR="002B2D87" w:rsidRPr="00D41082" w:rsidRDefault="002B2D87" w:rsidP="002B2D87">
      <w:pPr>
        <w:pStyle w:val="BodyText"/>
        <w:numPr>
          <w:ilvl w:val="0"/>
          <w:numId w:val="22"/>
        </w:numPr>
        <w:spacing w:before="0" w:after="0"/>
        <w:rPr>
          <w:rFonts w:ascii="Times New Roman" w:hAnsi="Times New Roman"/>
          <w:u w:val="single"/>
        </w:rPr>
      </w:pPr>
      <w:r w:rsidRPr="00D54FA8">
        <w:rPr>
          <w:rFonts w:ascii="Times New Roman" w:hAnsi="Times New Roman"/>
          <w:u w:val="single"/>
        </w:rPr>
        <w:t>Project Type:</w:t>
      </w:r>
      <w:r w:rsidRPr="00D54FA8">
        <w:rPr>
          <w:rFonts w:ascii="Times New Roman" w:hAnsi="Times New Roman"/>
        </w:rPr>
        <w:t xml:space="preserve"> must have a drought nexus, multiple benefits, and align with the goals and objectives of IRWM Plan. </w:t>
      </w:r>
    </w:p>
    <w:p w14:paraId="2A236F25" w14:textId="77777777" w:rsidR="002B2D87" w:rsidRPr="00A067DA" w:rsidRDefault="002B2D87" w:rsidP="002B2D87">
      <w:pPr>
        <w:pStyle w:val="BodyText"/>
        <w:numPr>
          <w:ilvl w:val="0"/>
          <w:numId w:val="22"/>
        </w:numPr>
        <w:spacing w:before="0" w:after="0"/>
        <w:rPr>
          <w:rFonts w:ascii="Times New Roman" w:hAnsi="Times New Roman"/>
          <w:u w:val="single"/>
        </w:rPr>
      </w:pPr>
      <w:r w:rsidRPr="00D54FA8">
        <w:rPr>
          <w:rFonts w:ascii="Times New Roman" w:hAnsi="Times New Roman"/>
          <w:u w:val="single"/>
        </w:rPr>
        <w:t>Funding Match:</w:t>
      </w:r>
      <w:r w:rsidRPr="00D54FA8">
        <w:rPr>
          <w:rFonts w:ascii="Times New Roman" w:hAnsi="Times New Roman"/>
        </w:rPr>
        <w:t xml:space="preserve"> </w:t>
      </w:r>
      <w:r>
        <w:rPr>
          <w:rFonts w:ascii="Times New Roman" w:hAnsi="Times New Roman"/>
        </w:rPr>
        <w:t>t</w:t>
      </w:r>
      <w:r w:rsidRPr="00D54FA8">
        <w:rPr>
          <w:rFonts w:ascii="Times New Roman" w:hAnsi="Times New Roman"/>
        </w:rPr>
        <w:t>here is no funding match requirement for the set aside</w:t>
      </w:r>
      <w:r>
        <w:rPr>
          <w:rFonts w:ascii="Times New Roman" w:hAnsi="Times New Roman"/>
        </w:rPr>
        <w:t xml:space="preserve">, but it is highly encouraged. </w:t>
      </w:r>
    </w:p>
    <w:p w14:paraId="2C6B98E3" w14:textId="77777777" w:rsidR="002B2D87" w:rsidRPr="00D54FA8" w:rsidRDefault="002B2D87" w:rsidP="002B2D87">
      <w:pPr>
        <w:pStyle w:val="BodyText"/>
        <w:numPr>
          <w:ilvl w:val="0"/>
          <w:numId w:val="22"/>
        </w:numPr>
        <w:spacing w:before="0" w:after="0"/>
        <w:rPr>
          <w:rFonts w:ascii="Times New Roman" w:hAnsi="Times New Roman"/>
          <w:u w:val="single"/>
        </w:rPr>
      </w:pPr>
      <w:r>
        <w:rPr>
          <w:rFonts w:ascii="Times New Roman" w:hAnsi="Times New Roman"/>
          <w:u w:val="single"/>
        </w:rPr>
        <w:t xml:space="preserve">Project Schedule: </w:t>
      </w:r>
      <w:r>
        <w:rPr>
          <w:rFonts w:ascii="Times New Roman" w:hAnsi="Times New Roman"/>
        </w:rPr>
        <w:t>p</w:t>
      </w:r>
      <w:r w:rsidRPr="00A067DA">
        <w:rPr>
          <w:rFonts w:ascii="Times New Roman" w:hAnsi="Times New Roman"/>
        </w:rPr>
        <w:t>rojects must be complete by March 31, 2026.</w:t>
      </w:r>
    </w:p>
    <w:p w14:paraId="0F00434D" w14:textId="0F753AD4" w:rsidR="00062322" w:rsidRDefault="00062322" w:rsidP="00D12592">
      <w:pPr>
        <w:rPr>
          <w:rFonts w:ascii="Times New Roman" w:hAnsi="Times New Roman"/>
        </w:rPr>
      </w:pPr>
    </w:p>
    <w:p w14:paraId="0B5AF9C6" w14:textId="77777777" w:rsidR="002B2D87" w:rsidRDefault="002B2D87" w:rsidP="002B2D87">
      <w:pPr>
        <w:keepNext/>
        <w:keepLines/>
        <w:overflowPunct/>
        <w:autoSpaceDE/>
        <w:autoSpaceDN/>
        <w:adjustRightInd/>
        <w:spacing w:line="276" w:lineRule="auto"/>
        <w:jc w:val="both"/>
        <w:textAlignment w:val="auto"/>
        <w:outlineLvl w:val="1"/>
        <w:rPr>
          <w:rFonts w:ascii="Arial" w:hAnsi="Arial"/>
          <w:b/>
          <w:bCs/>
          <w:color w:val="0D2B88"/>
          <w:sz w:val="24"/>
          <w:szCs w:val="24"/>
        </w:rPr>
      </w:pPr>
      <w:r>
        <w:rPr>
          <w:rFonts w:ascii="Arial" w:hAnsi="Arial"/>
          <w:b/>
          <w:bCs/>
          <w:color w:val="0D2B88"/>
          <w:sz w:val="24"/>
          <w:szCs w:val="24"/>
        </w:rPr>
        <w:t xml:space="preserve">Basic Project Information </w:t>
      </w:r>
    </w:p>
    <w:p w14:paraId="3C2CD468" w14:textId="77777777" w:rsidR="002B2D87" w:rsidRDefault="002B2D87" w:rsidP="002B2D87">
      <w:pPr>
        <w:pStyle w:val="BodyText"/>
        <w:spacing w:before="0" w:after="0"/>
        <w:rPr>
          <w:rFonts w:ascii="Times New Roman" w:hAnsi="Times New Roman"/>
        </w:rPr>
      </w:pPr>
      <w:r w:rsidRPr="00D54FA8">
        <w:rPr>
          <w:rFonts w:ascii="Times New Roman" w:hAnsi="Times New Roman"/>
        </w:rPr>
        <w:t xml:space="preserve">Please fill out each row in </w:t>
      </w:r>
      <w:r w:rsidRPr="00D54FA8">
        <w:rPr>
          <w:rFonts w:ascii="Times New Roman" w:hAnsi="Times New Roman"/>
          <w:b/>
          <w:bCs/>
        </w:rPr>
        <w:t>Table 1</w:t>
      </w:r>
      <w:r w:rsidRPr="00D54FA8">
        <w:rPr>
          <w:rFonts w:ascii="Times New Roman" w:hAnsi="Times New Roman"/>
        </w:rPr>
        <w:t xml:space="preserve"> for your project. </w:t>
      </w:r>
    </w:p>
    <w:p w14:paraId="1F5E9A87" w14:textId="32D32646" w:rsidR="002B2D87" w:rsidRDefault="002B2D87" w:rsidP="00D12592">
      <w:pPr>
        <w:rPr>
          <w:rFonts w:ascii="Times New Roman" w:hAnsi="Times New Roman"/>
        </w:rPr>
      </w:pPr>
    </w:p>
    <w:tbl>
      <w:tblPr>
        <w:tblpPr w:leftFromText="180" w:rightFromText="180" w:vertAnchor="text" w:tblpY="1"/>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2285"/>
        <w:gridCol w:w="797"/>
        <w:gridCol w:w="270"/>
        <w:gridCol w:w="2343"/>
      </w:tblGrid>
      <w:tr w:rsidR="002B2D87" w:rsidRPr="00F42148" w14:paraId="22FBCECF" w14:textId="77777777" w:rsidTr="0032606D">
        <w:tc>
          <w:tcPr>
            <w:tcW w:w="9090" w:type="dxa"/>
            <w:gridSpan w:val="5"/>
            <w:tcBorders>
              <w:top w:val="nil"/>
              <w:left w:val="nil"/>
              <w:bottom w:val="single" w:sz="4" w:space="0" w:color="auto"/>
              <w:right w:val="nil"/>
            </w:tcBorders>
            <w:shd w:val="clear" w:color="auto" w:fill="auto"/>
          </w:tcPr>
          <w:p w14:paraId="64837A68" w14:textId="77777777" w:rsidR="002B2D87" w:rsidRPr="00F42148" w:rsidRDefault="002B2D87" w:rsidP="0032606D">
            <w:pPr>
              <w:keepNext/>
              <w:keepLines/>
              <w:overflowPunct/>
              <w:autoSpaceDE/>
              <w:autoSpaceDN/>
              <w:adjustRightInd/>
              <w:jc w:val="center"/>
              <w:textAlignment w:val="auto"/>
              <w:rPr>
                <w:rFonts w:ascii="Arial" w:eastAsia="Calibri" w:hAnsi="Arial" w:cs="Arial"/>
                <w:sz w:val="18"/>
                <w:szCs w:val="18"/>
              </w:rPr>
            </w:pPr>
            <w:r w:rsidRPr="00F42148">
              <w:rPr>
                <w:rFonts w:ascii="Arial" w:eastAsia="Calibri" w:hAnsi="Arial" w:cs="Arial"/>
                <w:b/>
                <w:szCs w:val="18"/>
              </w:rPr>
              <w:t>Table1:  Basic Project Information</w:t>
            </w:r>
          </w:p>
        </w:tc>
      </w:tr>
      <w:tr w:rsidR="002B2D87" w:rsidRPr="00F42148" w14:paraId="02E05F66" w14:textId="77777777" w:rsidTr="0032606D">
        <w:tc>
          <w:tcPr>
            <w:tcW w:w="3395" w:type="dxa"/>
            <w:tcBorders>
              <w:top w:val="single" w:sz="4" w:space="0" w:color="auto"/>
              <w:left w:val="single" w:sz="4" w:space="0" w:color="auto"/>
              <w:bottom w:val="single" w:sz="4" w:space="0" w:color="auto"/>
            </w:tcBorders>
            <w:shd w:val="clear" w:color="auto" w:fill="C6D9F1"/>
          </w:tcPr>
          <w:p w14:paraId="3139ABAC"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sidRPr="00F42148">
              <w:rPr>
                <w:rFonts w:ascii="Arial" w:eastAsia="Calibri" w:hAnsi="Arial" w:cs="Arial"/>
                <w:b/>
                <w:sz w:val="18"/>
                <w:szCs w:val="18"/>
              </w:rPr>
              <w:t>Project Title:</w:t>
            </w:r>
          </w:p>
        </w:tc>
        <w:tc>
          <w:tcPr>
            <w:tcW w:w="5695" w:type="dxa"/>
            <w:gridSpan w:val="4"/>
            <w:shd w:val="clear" w:color="auto" w:fill="auto"/>
          </w:tcPr>
          <w:p w14:paraId="0C7BC279"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0D99530A" w14:textId="77777777" w:rsidTr="0032606D">
        <w:tc>
          <w:tcPr>
            <w:tcW w:w="3395" w:type="dxa"/>
            <w:tcBorders>
              <w:top w:val="single" w:sz="4" w:space="0" w:color="auto"/>
              <w:left w:val="single" w:sz="4" w:space="0" w:color="auto"/>
              <w:bottom w:val="single" w:sz="4" w:space="0" w:color="auto"/>
            </w:tcBorders>
            <w:shd w:val="clear" w:color="auto" w:fill="C6D9F1"/>
          </w:tcPr>
          <w:p w14:paraId="74B86B72"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sidRPr="00F42148">
              <w:rPr>
                <w:rFonts w:ascii="Arial" w:eastAsia="Calibri" w:hAnsi="Arial" w:cs="Arial"/>
                <w:b/>
                <w:sz w:val="18"/>
                <w:szCs w:val="18"/>
              </w:rPr>
              <w:t>Project Sponsor(s):</w:t>
            </w:r>
          </w:p>
        </w:tc>
        <w:tc>
          <w:tcPr>
            <w:tcW w:w="5695" w:type="dxa"/>
            <w:gridSpan w:val="4"/>
            <w:shd w:val="clear" w:color="auto" w:fill="auto"/>
          </w:tcPr>
          <w:p w14:paraId="61FEF8BD"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4D045970" w14:textId="77777777" w:rsidTr="0032606D">
        <w:tc>
          <w:tcPr>
            <w:tcW w:w="3395" w:type="dxa"/>
            <w:tcBorders>
              <w:top w:val="single" w:sz="4" w:space="0" w:color="auto"/>
              <w:left w:val="single" w:sz="4" w:space="0" w:color="auto"/>
              <w:bottom w:val="single" w:sz="4" w:space="0" w:color="auto"/>
            </w:tcBorders>
            <w:shd w:val="clear" w:color="auto" w:fill="C6D9F1"/>
          </w:tcPr>
          <w:p w14:paraId="4E135B15"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sidRPr="00F42148">
              <w:rPr>
                <w:rFonts w:ascii="Arial" w:eastAsia="Calibri" w:hAnsi="Arial" w:cs="Arial"/>
                <w:b/>
                <w:sz w:val="18"/>
                <w:szCs w:val="18"/>
              </w:rPr>
              <w:t>Project Partner(s) (if applicable):</w:t>
            </w:r>
          </w:p>
        </w:tc>
        <w:tc>
          <w:tcPr>
            <w:tcW w:w="5695" w:type="dxa"/>
            <w:gridSpan w:val="4"/>
            <w:shd w:val="clear" w:color="auto" w:fill="auto"/>
          </w:tcPr>
          <w:p w14:paraId="579A1429"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63AC56B5" w14:textId="77777777" w:rsidTr="0032606D">
        <w:trPr>
          <w:trHeight w:val="422"/>
        </w:trPr>
        <w:tc>
          <w:tcPr>
            <w:tcW w:w="3395" w:type="dxa"/>
            <w:tcBorders>
              <w:top w:val="single" w:sz="4" w:space="0" w:color="auto"/>
              <w:left w:val="single" w:sz="4" w:space="0" w:color="auto"/>
              <w:bottom w:val="single" w:sz="4" w:space="0" w:color="auto"/>
            </w:tcBorders>
            <w:shd w:val="clear" w:color="auto" w:fill="C6D9F1"/>
          </w:tcPr>
          <w:p w14:paraId="3AE7F0C9"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sidRPr="00F42148">
              <w:rPr>
                <w:rFonts w:ascii="Arial" w:eastAsia="Calibri" w:hAnsi="Arial" w:cs="Arial"/>
                <w:b/>
                <w:sz w:val="18"/>
                <w:szCs w:val="18"/>
              </w:rPr>
              <w:t>Primary Project Sponsor Contact Information:</w:t>
            </w:r>
          </w:p>
        </w:tc>
        <w:tc>
          <w:tcPr>
            <w:tcW w:w="5695" w:type="dxa"/>
            <w:gridSpan w:val="4"/>
            <w:shd w:val="clear" w:color="auto" w:fill="auto"/>
          </w:tcPr>
          <w:p w14:paraId="6F0D135A"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50BBA6BB" w14:textId="77777777" w:rsidTr="0032606D">
        <w:tc>
          <w:tcPr>
            <w:tcW w:w="3395" w:type="dxa"/>
            <w:tcBorders>
              <w:top w:val="single" w:sz="4" w:space="0" w:color="auto"/>
              <w:left w:val="single" w:sz="4" w:space="0" w:color="auto"/>
              <w:bottom w:val="single" w:sz="4" w:space="0" w:color="auto"/>
            </w:tcBorders>
            <w:shd w:val="clear" w:color="auto" w:fill="C6D9F1"/>
          </w:tcPr>
          <w:p w14:paraId="65875710"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sidRPr="00F42148">
              <w:rPr>
                <w:rFonts w:ascii="Arial" w:eastAsia="Calibri" w:hAnsi="Arial" w:cs="Arial"/>
                <w:b/>
                <w:sz w:val="18"/>
                <w:szCs w:val="18"/>
              </w:rPr>
              <w:t>Project Location:</w:t>
            </w:r>
          </w:p>
        </w:tc>
        <w:tc>
          <w:tcPr>
            <w:tcW w:w="3352" w:type="dxa"/>
            <w:gridSpan w:val="3"/>
            <w:shd w:val="clear" w:color="auto" w:fill="auto"/>
          </w:tcPr>
          <w:p w14:paraId="1423DD94" w14:textId="77777777" w:rsidR="002B2D87" w:rsidRPr="00F42148" w:rsidRDefault="002B2D87" w:rsidP="0032606D">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t>Latitude:</w:t>
            </w:r>
          </w:p>
        </w:tc>
        <w:tc>
          <w:tcPr>
            <w:tcW w:w="2343" w:type="dxa"/>
            <w:shd w:val="clear" w:color="auto" w:fill="auto"/>
          </w:tcPr>
          <w:p w14:paraId="3EF8254C" w14:textId="77777777" w:rsidR="002B2D87" w:rsidRPr="00F42148" w:rsidRDefault="002B2D87" w:rsidP="0032606D">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t xml:space="preserve">Longitude: </w:t>
            </w:r>
          </w:p>
        </w:tc>
      </w:tr>
      <w:tr w:rsidR="002B2D87" w:rsidRPr="00F42148" w14:paraId="633636F6" w14:textId="77777777" w:rsidTr="0032606D">
        <w:trPr>
          <w:trHeight w:val="1409"/>
        </w:trPr>
        <w:tc>
          <w:tcPr>
            <w:tcW w:w="3395" w:type="dxa"/>
            <w:tcBorders>
              <w:top w:val="single" w:sz="4" w:space="0" w:color="auto"/>
              <w:left w:val="single" w:sz="4" w:space="0" w:color="auto"/>
              <w:bottom w:val="single" w:sz="4" w:space="0" w:color="auto"/>
            </w:tcBorders>
            <w:shd w:val="clear" w:color="auto" w:fill="C6D9F1"/>
          </w:tcPr>
          <w:p w14:paraId="49F830C5" w14:textId="77777777" w:rsidR="002B2D87"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Project Description:</w:t>
            </w:r>
          </w:p>
        </w:tc>
        <w:tc>
          <w:tcPr>
            <w:tcW w:w="5695" w:type="dxa"/>
            <w:gridSpan w:val="4"/>
            <w:shd w:val="clear" w:color="auto" w:fill="auto"/>
          </w:tcPr>
          <w:p w14:paraId="5173D16E"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54DF0D92" w14:textId="77777777" w:rsidTr="0032606D">
        <w:trPr>
          <w:trHeight w:val="1409"/>
        </w:trPr>
        <w:tc>
          <w:tcPr>
            <w:tcW w:w="3395" w:type="dxa"/>
            <w:tcBorders>
              <w:top w:val="single" w:sz="4" w:space="0" w:color="auto"/>
              <w:left w:val="single" w:sz="4" w:space="0" w:color="auto"/>
              <w:bottom w:val="single" w:sz="4" w:space="0" w:color="auto"/>
            </w:tcBorders>
            <w:shd w:val="clear" w:color="auto" w:fill="C6D9F1"/>
          </w:tcPr>
          <w:p w14:paraId="31E75894" w14:textId="77777777" w:rsidR="002B2D87"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 xml:space="preserve">Does the project directly benefit underrepresented communities and Tribes? Please explain how. </w:t>
            </w:r>
          </w:p>
          <w:p w14:paraId="133DFE1C" w14:textId="77777777" w:rsidR="002B2D87" w:rsidRDefault="002B2D87" w:rsidP="0032606D">
            <w:pPr>
              <w:overflowPunct/>
              <w:autoSpaceDE/>
              <w:autoSpaceDN/>
              <w:adjustRightInd/>
              <w:spacing w:before="20" w:after="120" w:line="276" w:lineRule="auto"/>
              <w:ind w:left="360"/>
              <w:contextualSpacing/>
              <w:textAlignment w:val="auto"/>
              <w:rPr>
                <w:rFonts w:ascii="Arial" w:eastAsia="Calibri" w:hAnsi="Arial" w:cs="Arial"/>
                <w:b/>
                <w:sz w:val="18"/>
                <w:szCs w:val="18"/>
              </w:rPr>
            </w:pPr>
          </w:p>
          <w:p w14:paraId="4C4A3191" w14:textId="77777777" w:rsidR="002B2D87" w:rsidRPr="00B732B7" w:rsidRDefault="002B2D87" w:rsidP="0032606D">
            <w:pPr>
              <w:overflowPunct/>
              <w:autoSpaceDE/>
              <w:autoSpaceDN/>
              <w:adjustRightInd/>
              <w:spacing w:before="20" w:after="120" w:line="276" w:lineRule="auto"/>
              <w:ind w:left="360"/>
              <w:contextualSpacing/>
              <w:textAlignment w:val="auto"/>
              <w:rPr>
                <w:rFonts w:ascii="Arial" w:eastAsia="Calibri" w:hAnsi="Arial" w:cs="Arial"/>
                <w:bCs/>
                <w:sz w:val="18"/>
                <w:szCs w:val="18"/>
              </w:rPr>
            </w:pPr>
            <w:r>
              <w:rPr>
                <w:rFonts w:ascii="Arial" w:eastAsia="Calibri" w:hAnsi="Arial" w:cs="Arial"/>
                <w:bCs/>
                <w:sz w:val="18"/>
                <w:szCs w:val="18"/>
              </w:rPr>
              <w:t xml:space="preserve">If your project benefits an underrepresented community, please explain the community and how it is underrepresented, and/or provide citation for source showing it is an underrepresented community. </w:t>
            </w:r>
          </w:p>
        </w:tc>
        <w:tc>
          <w:tcPr>
            <w:tcW w:w="5695" w:type="dxa"/>
            <w:gridSpan w:val="4"/>
            <w:shd w:val="clear" w:color="auto" w:fill="auto"/>
          </w:tcPr>
          <w:p w14:paraId="555C66C2"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1E76EB4C" w14:textId="77777777" w:rsidTr="0032606D">
        <w:trPr>
          <w:trHeight w:val="1409"/>
        </w:trPr>
        <w:tc>
          <w:tcPr>
            <w:tcW w:w="3395" w:type="dxa"/>
            <w:tcBorders>
              <w:top w:val="single" w:sz="4" w:space="0" w:color="auto"/>
              <w:left w:val="single" w:sz="4" w:space="0" w:color="auto"/>
              <w:bottom w:val="single" w:sz="4" w:space="0" w:color="auto"/>
            </w:tcBorders>
            <w:shd w:val="clear" w:color="auto" w:fill="C6D9F1"/>
          </w:tcPr>
          <w:p w14:paraId="0C1885DD" w14:textId="77777777" w:rsidR="002B2D87"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lastRenderedPageBreak/>
              <w:t xml:space="preserve">Briefly describe how the community/area benefitting from this project is being impacted by the current drought. </w:t>
            </w:r>
          </w:p>
        </w:tc>
        <w:tc>
          <w:tcPr>
            <w:tcW w:w="5695" w:type="dxa"/>
            <w:gridSpan w:val="4"/>
            <w:shd w:val="clear" w:color="auto" w:fill="auto"/>
          </w:tcPr>
          <w:p w14:paraId="23D43160"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48E531DA" w14:textId="77777777" w:rsidTr="0032606D">
        <w:trPr>
          <w:trHeight w:val="1256"/>
        </w:trPr>
        <w:tc>
          <w:tcPr>
            <w:tcW w:w="3395" w:type="dxa"/>
            <w:tcBorders>
              <w:top w:val="single" w:sz="4" w:space="0" w:color="auto"/>
              <w:left w:val="single" w:sz="4" w:space="0" w:color="auto"/>
              <w:bottom w:val="single" w:sz="4" w:space="0" w:color="auto"/>
            </w:tcBorders>
            <w:shd w:val="clear" w:color="auto" w:fill="C6D9F1"/>
          </w:tcPr>
          <w:p w14:paraId="532D77A8" w14:textId="77777777" w:rsidR="002B2D87"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 xml:space="preserve">Describe the need for state funding. If state funding is not secured, what will happen to the project? </w:t>
            </w:r>
          </w:p>
        </w:tc>
        <w:tc>
          <w:tcPr>
            <w:tcW w:w="5695" w:type="dxa"/>
            <w:gridSpan w:val="4"/>
            <w:shd w:val="clear" w:color="auto" w:fill="auto"/>
          </w:tcPr>
          <w:p w14:paraId="125458F4"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0A81EC69" w14:textId="77777777" w:rsidTr="0032606D">
        <w:tc>
          <w:tcPr>
            <w:tcW w:w="3395" w:type="dxa"/>
            <w:tcBorders>
              <w:top w:val="single" w:sz="4" w:space="0" w:color="auto"/>
              <w:left w:val="single" w:sz="4" w:space="0" w:color="auto"/>
              <w:bottom w:val="single" w:sz="4" w:space="0" w:color="auto"/>
            </w:tcBorders>
            <w:shd w:val="clear" w:color="auto" w:fill="C6D9F1"/>
          </w:tcPr>
          <w:p w14:paraId="1BB64E4A"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 xml:space="preserve">Describe how the project responds to an existing emergency to humans and/or wildlife if applicable. </w:t>
            </w:r>
          </w:p>
        </w:tc>
        <w:tc>
          <w:tcPr>
            <w:tcW w:w="5695" w:type="dxa"/>
            <w:gridSpan w:val="4"/>
            <w:shd w:val="clear" w:color="auto" w:fill="auto"/>
          </w:tcPr>
          <w:p w14:paraId="3BE63B69"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2FA5E8FE" w14:textId="77777777" w:rsidTr="0032606D">
        <w:trPr>
          <w:trHeight w:val="98"/>
        </w:trPr>
        <w:tc>
          <w:tcPr>
            <w:tcW w:w="3395" w:type="dxa"/>
            <w:vMerge w:val="restart"/>
            <w:tcBorders>
              <w:top w:val="single" w:sz="4" w:space="0" w:color="auto"/>
              <w:left w:val="single" w:sz="4" w:space="0" w:color="auto"/>
            </w:tcBorders>
            <w:shd w:val="clear" w:color="auto" w:fill="C6D9F1"/>
          </w:tcPr>
          <w:p w14:paraId="355733A3"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Each project must meet one of the following purposes as it relates to drought. Please indicate the appropriate purpose for your project:</w:t>
            </w:r>
          </w:p>
          <w:p w14:paraId="6D64D698" w14:textId="77777777" w:rsidR="002B2D87" w:rsidRPr="00F42148" w:rsidRDefault="002B2D87" w:rsidP="0032606D">
            <w:pPr>
              <w:overflowPunct/>
              <w:autoSpaceDE/>
              <w:autoSpaceDN/>
              <w:adjustRightInd/>
              <w:spacing w:before="20" w:after="120"/>
              <w:ind w:left="360"/>
              <w:textAlignment w:val="auto"/>
              <w:rPr>
                <w:rFonts w:ascii="Arial" w:eastAsia="Calibri" w:hAnsi="Arial" w:cs="Arial"/>
                <w:i/>
                <w:sz w:val="18"/>
                <w:szCs w:val="18"/>
              </w:rPr>
            </w:pPr>
          </w:p>
        </w:tc>
        <w:tc>
          <w:tcPr>
            <w:tcW w:w="3082" w:type="dxa"/>
            <w:gridSpan w:val="2"/>
            <w:shd w:val="clear" w:color="auto" w:fill="auto"/>
          </w:tcPr>
          <w:p w14:paraId="50897204" w14:textId="77777777" w:rsidR="002B2D87" w:rsidRPr="00F42148" w:rsidRDefault="002B2D87" w:rsidP="0032606D">
            <w:pPr>
              <w:overflowPunct/>
              <w:autoSpaceDE/>
              <w:autoSpaceDN/>
              <w:adjustRightInd/>
              <w:spacing w:before="20" w:after="100" w:afterAutospacing="1"/>
              <w:textAlignment w:val="auto"/>
              <w:rPr>
                <w:rFonts w:ascii="Arial" w:hAnsi="Arial" w:cs="Arial"/>
                <w:color w:val="000000"/>
                <w:sz w:val="18"/>
                <w:szCs w:val="18"/>
              </w:rPr>
            </w:pPr>
            <w:r w:rsidRPr="00F42148">
              <w:rPr>
                <w:rFonts w:ascii="Arial" w:hAnsi="Arial" w:cs="Arial"/>
                <w:color w:val="000000"/>
                <w:sz w:val="18"/>
                <w:szCs w:val="18"/>
              </w:rPr>
              <w:t xml:space="preserve">A </w:t>
            </w:r>
            <w:r>
              <w:rPr>
                <w:rFonts w:ascii="Arial" w:hAnsi="Arial" w:cs="Arial"/>
                <w:color w:val="000000"/>
                <w:sz w:val="18"/>
                <w:szCs w:val="18"/>
              </w:rPr>
              <w:t>–</w:t>
            </w:r>
            <w:r w:rsidRPr="00F42148">
              <w:rPr>
                <w:rFonts w:ascii="Arial" w:hAnsi="Arial" w:cs="Arial"/>
                <w:color w:val="000000"/>
                <w:sz w:val="18"/>
                <w:szCs w:val="18"/>
              </w:rPr>
              <w:t xml:space="preserve"> </w:t>
            </w:r>
            <w:r>
              <w:rPr>
                <w:rFonts w:ascii="Arial" w:hAnsi="Arial" w:cs="Arial"/>
                <w:color w:val="000000"/>
                <w:sz w:val="18"/>
                <w:szCs w:val="18"/>
              </w:rPr>
              <w:t xml:space="preserve">Address immediate impacts on human health and safety, including providing or improving availability of food, water, or shelter. </w:t>
            </w:r>
          </w:p>
        </w:tc>
        <w:tc>
          <w:tcPr>
            <w:tcW w:w="2613" w:type="dxa"/>
            <w:gridSpan w:val="2"/>
            <w:shd w:val="clear" w:color="auto" w:fill="auto"/>
          </w:tcPr>
          <w:p w14:paraId="43E7D367" w14:textId="77777777" w:rsidR="002B2D87" w:rsidRPr="00F42148" w:rsidRDefault="002B2D87" w:rsidP="0032606D">
            <w:pPr>
              <w:overflowPunct/>
              <w:autoSpaceDE/>
              <w:autoSpaceDN/>
              <w:adjustRightInd/>
              <w:spacing w:before="100" w:beforeAutospacing="1" w:after="100" w:afterAutospacing="1"/>
              <w:ind w:left="117"/>
              <w:textAlignment w:val="auto"/>
              <w:rPr>
                <w:rFonts w:ascii="Arial" w:eastAsia="Calibri" w:hAnsi="Arial" w:cs="Arial"/>
                <w:sz w:val="18"/>
                <w:szCs w:val="18"/>
              </w:rPr>
            </w:pPr>
          </w:p>
        </w:tc>
      </w:tr>
      <w:tr w:rsidR="002B2D87" w:rsidRPr="00F42148" w14:paraId="20C667CA" w14:textId="77777777" w:rsidTr="0032606D">
        <w:trPr>
          <w:trHeight w:val="340"/>
        </w:trPr>
        <w:tc>
          <w:tcPr>
            <w:tcW w:w="3395" w:type="dxa"/>
            <w:vMerge/>
            <w:tcBorders>
              <w:left w:val="single" w:sz="4" w:space="0" w:color="auto"/>
            </w:tcBorders>
            <w:shd w:val="clear" w:color="auto" w:fill="C6D9F1"/>
          </w:tcPr>
          <w:p w14:paraId="0AE81232"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040ECB4E" w14:textId="77777777" w:rsidR="002B2D87" w:rsidRPr="00F42148" w:rsidRDefault="002B2D87" w:rsidP="0032606D">
            <w:pPr>
              <w:overflowPunct/>
              <w:autoSpaceDE/>
              <w:autoSpaceDN/>
              <w:adjustRightInd/>
              <w:spacing w:before="20" w:after="100" w:afterAutospacing="1"/>
              <w:textAlignment w:val="auto"/>
              <w:rPr>
                <w:rFonts w:ascii="Arial" w:hAnsi="Arial" w:cs="Arial"/>
                <w:color w:val="000000"/>
                <w:sz w:val="18"/>
                <w:szCs w:val="18"/>
              </w:rPr>
            </w:pPr>
            <w:r w:rsidRPr="00F42148">
              <w:rPr>
                <w:rFonts w:ascii="Arial" w:hAnsi="Arial" w:cs="Arial"/>
                <w:color w:val="000000"/>
                <w:sz w:val="18"/>
                <w:szCs w:val="18"/>
              </w:rPr>
              <w:t xml:space="preserve">B </w:t>
            </w:r>
            <w:r>
              <w:rPr>
                <w:rFonts w:ascii="Arial" w:hAnsi="Arial" w:cs="Arial"/>
                <w:color w:val="000000"/>
                <w:sz w:val="18"/>
                <w:szCs w:val="18"/>
              </w:rPr>
              <w:t>–</w:t>
            </w:r>
            <w:r w:rsidRPr="00F42148">
              <w:rPr>
                <w:rFonts w:ascii="Arial" w:hAnsi="Arial" w:cs="Arial"/>
                <w:color w:val="000000"/>
                <w:sz w:val="18"/>
                <w:szCs w:val="18"/>
              </w:rPr>
              <w:t xml:space="preserve"> </w:t>
            </w:r>
            <w:r>
              <w:rPr>
                <w:rFonts w:ascii="Arial" w:hAnsi="Arial" w:cs="Arial"/>
                <w:color w:val="000000"/>
                <w:sz w:val="18"/>
                <w:szCs w:val="18"/>
              </w:rPr>
              <w:t xml:space="preserve">Address immediate impacts on fish and wildlife resources. </w:t>
            </w:r>
          </w:p>
        </w:tc>
        <w:tc>
          <w:tcPr>
            <w:tcW w:w="2613" w:type="dxa"/>
            <w:gridSpan w:val="2"/>
            <w:shd w:val="clear" w:color="auto" w:fill="auto"/>
          </w:tcPr>
          <w:p w14:paraId="469A1939" w14:textId="77777777" w:rsidR="002B2D87" w:rsidRPr="00F42148" w:rsidRDefault="002B2D87" w:rsidP="0032606D">
            <w:pPr>
              <w:overflowPunct/>
              <w:autoSpaceDE/>
              <w:autoSpaceDN/>
              <w:adjustRightInd/>
              <w:spacing w:before="100" w:beforeAutospacing="1" w:after="100" w:afterAutospacing="1"/>
              <w:ind w:left="117"/>
              <w:textAlignment w:val="auto"/>
              <w:rPr>
                <w:rFonts w:ascii="Arial" w:hAnsi="Arial" w:cs="Arial"/>
                <w:color w:val="000000"/>
                <w:sz w:val="18"/>
                <w:szCs w:val="18"/>
              </w:rPr>
            </w:pPr>
          </w:p>
        </w:tc>
      </w:tr>
      <w:tr w:rsidR="002B2D87" w:rsidRPr="00F42148" w14:paraId="31DD7B9E" w14:textId="77777777" w:rsidTr="0032606D">
        <w:trPr>
          <w:trHeight w:val="340"/>
        </w:trPr>
        <w:tc>
          <w:tcPr>
            <w:tcW w:w="3395" w:type="dxa"/>
            <w:vMerge/>
            <w:tcBorders>
              <w:left w:val="single" w:sz="4" w:space="0" w:color="auto"/>
            </w:tcBorders>
            <w:shd w:val="clear" w:color="auto" w:fill="C6D9F1"/>
          </w:tcPr>
          <w:p w14:paraId="7688802E"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6DAA4FB5" w14:textId="77777777" w:rsidR="002B2D87" w:rsidRPr="00F42148" w:rsidRDefault="002B2D87" w:rsidP="0032606D">
            <w:pPr>
              <w:overflowPunct/>
              <w:autoSpaceDE/>
              <w:autoSpaceDN/>
              <w:adjustRightInd/>
              <w:spacing w:before="20" w:after="100" w:afterAutospacing="1"/>
              <w:textAlignment w:val="auto"/>
              <w:rPr>
                <w:rFonts w:ascii="Arial" w:hAnsi="Arial" w:cs="Arial"/>
                <w:color w:val="000000"/>
                <w:sz w:val="18"/>
                <w:szCs w:val="18"/>
              </w:rPr>
            </w:pPr>
            <w:r w:rsidRPr="00F42148">
              <w:rPr>
                <w:rFonts w:ascii="Arial" w:hAnsi="Arial" w:cs="Arial"/>
                <w:color w:val="000000"/>
                <w:sz w:val="18"/>
                <w:szCs w:val="18"/>
              </w:rPr>
              <w:t xml:space="preserve">C </w:t>
            </w:r>
            <w:r>
              <w:rPr>
                <w:rFonts w:ascii="Arial" w:hAnsi="Arial" w:cs="Arial"/>
                <w:color w:val="000000"/>
                <w:sz w:val="18"/>
                <w:szCs w:val="18"/>
              </w:rPr>
              <w:t>–</w:t>
            </w:r>
            <w:r w:rsidRPr="00F42148">
              <w:rPr>
                <w:rFonts w:ascii="Arial" w:hAnsi="Arial" w:cs="Arial"/>
                <w:color w:val="000000"/>
                <w:sz w:val="18"/>
                <w:szCs w:val="18"/>
              </w:rPr>
              <w:t xml:space="preserve"> </w:t>
            </w:r>
            <w:r>
              <w:rPr>
                <w:rFonts w:ascii="Arial" w:hAnsi="Arial" w:cs="Arial"/>
                <w:color w:val="000000"/>
                <w:sz w:val="18"/>
                <w:szCs w:val="18"/>
              </w:rPr>
              <w:t xml:space="preserve">Provide water to persons or communities that lose or are threatened with the loss or contamination of water supplies. </w:t>
            </w:r>
          </w:p>
        </w:tc>
        <w:tc>
          <w:tcPr>
            <w:tcW w:w="2613" w:type="dxa"/>
            <w:gridSpan w:val="2"/>
            <w:shd w:val="clear" w:color="auto" w:fill="auto"/>
          </w:tcPr>
          <w:p w14:paraId="39C0BB48" w14:textId="77777777" w:rsidR="002B2D87" w:rsidRPr="00F42148" w:rsidRDefault="002B2D87" w:rsidP="0032606D">
            <w:pPr>
              <w:overflowPunct/>
              <w:autoSpaceDE/>
              <w:autoSpaceDN/>
              <w:adjustRightInd/>
              <w:spacing w:before="100" w:beforeAutospacing="1" w:after="100" w:afterAutospacing="1"/>
              <w:ind w:left="117"/>
              <w:textAlignment w:val="auto"/>
              <w:rPr>
                <w:rFonts w:ascii="Arial" w:hAnsi="Arial" w:cs="Arial"/>
                <w:color w:val="000000"/>
                <w:sz w:val="18"/>
                <w:szCs w:val="18"/>
              </w:rPr>
            </w:pPr>
          </w:p>
        </w:tc>
      </w:tr>
      <w:tr w:rsidR="002B2D87" w:rsidRPr="00F42148" w14:paraId="01839352" w14:textId="77777777" w:rsidTr="0032606D">
        <w:trPr>
          <w:trHeight w:val="1390"/>
        </w:trPr>
        <w:tc>
          <w:tcPr>
            <w:tcW w:w="3395" w:type="dxa"/>
            <w:tcBorders>
              <w:left w:val="single" w:sz="4" w:space="0" w:color="auto"/>
            </w:tcBorders>
            <w:shd w:val="clear" w:color="auto" w:fill="C6D9F1"/>
          </w:tcPr>
          <w:p w14:paraId="18DC3AA9" w14:textId="1FF2BA5F" w:rsidR="000C3488" w:rsidRPr="000C3488" w:rsidRDefault="002B2D87" w:rsidP="000C3488">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 xml:space="preserve">Please identify the IRWM objective your project addresses. The </w:t>
            </w:r>
            <w:r w:rsidR="000C3488">
              <w:rPr>
                <w:rFonts w:ascii="Arial" w:eastAsia="Calibri" w:hAnsi="Arial" w:cs="Arial"/>
                <w:b/>
                <w:sz w:val="18"/>
                <w:szCs w:val="18"/>
              </w:rPr>
              <w:t>Coachella Valley</w:t>
            </w:r>
            <w:r>
              <w:rPr>
                <w:rFonts w:ascii="Arial" w:eastAsia="Calibri" w:hAnsi="Arial" w:cs="Arial"/>
                <w:b/>
                <w:sz w:val="18"/>
                <w:szCs w:val="18"/>
              </w:rPr>
              <w:t xml:space="preserve"> IRWM Plan Objectives can be found in Chapter </w:t>
            </w:r>
            <w:r w:rsidR="00642165">
              <w:rPr>
                <w:rFonts w:ascii="Arial" w:eastAsia="Calibri" w:hAnsi="Arial" w:cs="Arial"/>
                <w:b/>
                <w:sz w:val="18"/>
                <w:szCs w:val="18"/>
              </w:rPr>
              <w:t>6</w:t>
            </w:r>
            <w:r>
              <w:rPr>
                <w:rFonts w:ascii="Arial" w:eastAsia="Calibri" w:hAnsi="Arial" w:cs="Arial"/>
                <w:b/>
                <w:sz w:val="18"/>
                <w:szCs w:val="18"/>
              </w:rPr>
              <w:t xml:space="preserve"> of the IRWM Plan: </w:t>
            </w:r>
            <w:hyperlink r:id="rId11" w:history="1">
              <w:r w:rsidR="00E149EA" w:rsidRPr="004150C3">
                <w:rPr>
                  <w:rStyle w:val="Hyperlink"/>
                  <w:rFonts w:ascii="Arial" w:eastAsia="Calibri" w:hAnsi="Arial" w:cs="Arial"/>
                  <w:b/>
                  <w:sz w:val="18"/>
                  <w:szCs w:val="18"/>
                </w:rPr>
                <w:t>www.cvrwmg.org</w:t>
              </w:r>
            </w:hyperlink>
            <w:r w:rsidR="00E149EA">
              <w:rPr>
                <w:rFonts w:ascii="Arial" w:eastAsia="Calibri" w:hAnsi="Arial" w:cs="Arial"/>
                <w:b/>
                <w:sz w:val="18"/>
                <w:szCs w:val="18"/>
              </w:rPr>
              <w:t xml:space="preserve"> </w:t>
            </w:r>
          </w:p>
        </w:tc>
        <w:tc>
          <w:tcPr>
            <w:tcW w:w="5695" w:type="dxa"/>
            <w:gridSpan w:val="4"/>
            <w:shd w:val="clear" w:color="auto" w:fill="auto"/>
          </w:tcPr>
          <w:p w14:paraId="53C32C33" w14:textId="77777777" w:rsidR="002B2D87" w:rsidRPr="00F42148" w:rsidRDefault="002B2D87" w:rsidP="0032606D">
            <w:pPr>
              <w:overflowPunct/>
              <w:autoSpaceDE/>
              <w:autoSpaceDN/>
              <w:adjustRightInd/>
              <w:spacing w:before="100" w:beforeAutospacing="1" w:after="100" w:afterAutospacing="1"/>
              <w:ind w:left="117"/>
              <w:textAlignment w:val="auto"/>
              <w:rPr>
                <w:rFonts w:ascii="Arial" w:hAnsi="Arial" w:cs="Arial"/>
                <w:color w:val="000000"/>
                <w:sz w:val="18"/>
                <w:szCs w:val="18"/>
              </w:rPr>
            </w:pPr>
          </w:p>
        </w:tc>
      </w:tr>
      <w:tr w:rsidR="002B2D87" w:rsidRPr="00F42148" w14:paraId="2E986977" w14:textId="77777777" w:rsidTr="0032606D">
        <w:trPr>
          <w:trHeight w:val="800"/>
        </w:trPr>
        <w:tc>
          <w:tcPr>
            <w:tcW w:w="3395" w:type="dxa"/>
            <w:tcBorders>
              <w:top w:val="single" w:sz="4" w:space="0" w:color="auto"/>
              <w:left w:val="single" w:sz="4" w:space="0" w:color="auto"/>
              <w:bottom w:val="single" w:sz="4" w:space="0" w:color="auto"/>
            </w:tcBorders>
            <w:shd w:val="clear" w:color="auto" w:fill="C6D9F1"/>
          </w:tcPr>
          <w:p w14:paraId="2FB76EC2"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Describe the Primary Benefit:</w:t>
            </w:r>
          </w:p>
        </w:tc>
        <w:tc>
          <w:tcPr>
            <w:tcW w:w="2285" w:type="dxa"/>
            <w:shd w:val="clear" w:color="auto" w:fill="auto"/>
          </w:tcPr>
          <w:p w14:paraId="2B20C446" w14:textId="77777777" w:rsidR="002B2D87" w:rsidRPr="00F42148" w:rsidRDefault="002B2D87" w:rsidP="0032606D">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t>Benefit:</w:t>
            </w:r>
          </w:p>
        </w:tc>
        <w:tc>
          <w:tcPr>
            <w:tcW w:w="3410" w:type="dxa"/>
            <w:gridSpan w:val="3"/>
            <w:shd w:val="clear" w:color="auto" w:fill="auto"/>
          </w:tcPr>
          <w:p w14:paraId="23166E76" w14:textId="77777777" w:rsidR="002B2D87" w:rsidRPr="00F42148" w:rsidRDefault="002B2D87" w:rsidP="0032606D">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t>Quantification of Benefit (with Units):</w:t>
            </w:r>
          </w:p>
        </w:tc>
      </w:tr>
      <w:tr w:rsidR="002B2D87" w:rsidRPr="00F42148" w14:paraId="57D01278" w14:textId="77777777" w:rsidTr="0032606D">
        <w:trPr>
          <w:trHeight w:val="890"/>
        </w:trPr>
        <w:tc>
          <w:tcPr>
            <w:tcW w:w="3395" w:type="dxa"/>
            <w:tcBorders>
              <w:top w:val="single" w:sz="4" w:space="0" w:color="auto"/>
              <w:left w:val="single" w:sz="4" w:space="0" w:color="auto"/>
              <w:bottom w:val="single" w:sz="4" w:space="0" w:color="auto"/>
            </w:tcBorders>
            <w:shd w:val="clear" w:color="auto" w:fill="C6D9F1"/>
          </w:tcPr>
          <w:p w14:paraId="2812CC17"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 xml:space="preserve">Describe the Secondary Benefit of the project: </w:t>
            </w:r>
          </w:p>
        </w:tc>
        <w:tc>
          <w:tcPr>
            <w:tcW w:w="2285" w:type="dxa"/>
            <w:shd w:val="clear" w:color="auto" w:fill="auto"/>
          </w:tcPr>
          <w:p w14:paraId="742C65FB" w14:textId="77777777" w:rsidR="002B2D87" w:rsidRPr="00F42148" w:rsidRDefault="002B2D87" w:rsidP="0032606D">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t>Benefit:</w:t>
            </w:r>
          </w:p>
        </w:tc>
        <w:tc>
          <w:tcPr>
            <w:tcW w:w="3410" w:type="dxa"/>
            <w:gridSpan w:val="3"/>
            <w:shd w:val="clear" w:color="auto" w:fill="auto"/>
          </w:tcPr>
          <w:p w14:paraId="66514BA6" w14:textId="77777777" w:rsidR="002B2D87" w:rsidRPr="00F42148" w:rsidRDefault="002B2D87" w:rsidP="0032606D">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t>Quantification of Benefit (with Units):</w:t>
            </w:r>
          </w:p>
        </w:tc>
      </w:tr>
      <w:tr w:rsidR="002B2D87" w:rsidRPr="00F42148" w14:paraId="7822E5DB" w14:textId="77777777" w:rsidTr="0032606D">
        <w:trPr>
          <w:trHeight w:val="2042"/>
        </w:trPr>
        <w:tc>
          <w:tcPr>
            <w:tcW w:w="3395" w:type="dxa"/>
            <w:tcBorders>
              <w:top w:val="single" w:sz="4" w:space="0" w:color="auto"/>
              <w:left w:val="single" w:sz="4" w:space="0" w:color="auto"/>
              <w:bottom w:val="single" w:sz="4" w:space="0" w:color="auto"/>
            </w:tcBorders>
            <w:shd w:val="clear" w:color="auto" w:fill="C6D9F1"/>
          </w:tcPr>
          <w:p w14:paraId="64616666"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 xml:space="preserve">Describe how the project will achieve the claimed benefits. </w:t>
            </w:r>
          </w:p>
        </w:tc>
        <w:tc>
          <w:tcPr>
            <w:tcW w:w="5695" w:type="dxa"/>
            <w:gridSpan w:val="4"/>
            <w:shd w:val="clear" w:color="auto" w:fill="auto"/>
          </w:tcPr>
          <w:p w14:paraId="07A24AF9"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445DA236" w14:textId="77777777" w:rsidTr="0032606D">
        <w:trPr>
          <w:trHeight w:val="278"/>
        </w:trPr>
        <w:tc>
          <w:tcPr>
            <w:tcW w:w="3395" w:type="dxa"/>
            <w:vMerge w:val="restart"/>
            <w:tcBorders>
              <w:top w:val="single" w:sz="4" w:space="0" w:color="auto"/>
              <w:left w:val="single" w:sz="4" w:space="0" w:color="auto"/>
            </w:tcBorders>
            <w:shd w:val="clear" w:color="auto" w:fill="C6D9F1"/>
          </w:tcPr>
          <w:p w14:paraId="6DD8F39F"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sidRPr="00F42148">
              <w:rPr>
                <w:rFonts w:ascii="Arial" w:eastAsia="Calibri" w:hAnsi="Arial" w:cs="Arial"/>
                <w:b/>
                <w:sz w:val="18"/>
                <w:szCs w:val="18"/>
              </w:rPr>
              <w:t>Anticipated Project Schedule:</w:t>
            </w:r>
          </w:p>
        </w:tc>
        <w:tc>
          <w:tcPr>
            <w:tcW w:w="3082" w:type="dxa"/>
            <w:gridSpan w:val="2"/>
            <w:shd w:val="clear" w:color="auto" w:fill="auto"/>
          </w:tcPr>
          <w:p w14:paraId="37071EB6" w14:textId="77777777" w:rsidR="002B2D87" w:rsidRPr="00F42148" w:rsidRDefault="002B2D87" w:rsidP="0032606D">
            <w:pPr>
              <w:overflowPunct/>
              <w:autoSpaceDE/>
              <w:autoSpaceDN/>
              <w:adjustRightInd/>
              <w:spacing w:before="40"/>
              <w:textAlignment w:val="auto"/>
              <w:rPr>
                <w:rFonts w:ascii="Arial" w:eastAsia="Calibri" w:hAnsi="Arial" w:cs="Arial"/>
                <w:sz w:val="18"/>
                <w:szCs w:val="18"/>
              </w:rPr>
            </w:pPr>
            <w:r>
              <w:rPr>
                <w:rFonts w:ascii="Arial" w:eastAsia="Calibri" w:hAnsi="Arial" w:cs="Arial"/>
                <w:sz w:val="18"/>
                <w:szCs w:val="18"/>
              </w:rPr>
              <w:t>Project Administration:</w:t>
            </w:r>
          </w:p>
        </w:tc>
        <w:tc>
          <w:tcPr>
            <w:tcW w:w="2613" w:type="dxa"/>
            <w:gridSpan w:val="2"/>
            <w:shd w:val="clear" w:color="auto" w:fill="auto"/>
          </w:tcPr>
          <w:p w14:paraId="27320103"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7A3424FE" w14:textId="77777777" w:rsidTr="0032606D">
        <w:trPr>
          <w:trHeight w:val="277"/>
        </w:trPr>
        <w:tc>
          <w:tcPr>
            <w:tcW w:w="3395" w:type="dxa"/>
            <w:vMerge/>
            <w:tcBorders>
              <w:left w:val="single" w:sz="4" w:space="0" w:color="auto"/>
              <w:bottom w:val="single" w:sz="4" w:space="0" w:color="auto"/>
            </w:tcBorders>
            <w:shd w:val="clear" w:color="auto" w:fill="C6D9F1"/>
          </w:tcPr>
          <w:p w14:paraId="5724CE74"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3A111401" w14:textId="77777777" w:rsidR="002B2D87" w:rsidRPr="00F42148" w:rsidRDefault="002B2D87" w:rsidP="0032606D">
            <w:pPr>
              <w:overflowPunct/>
              <w:autoSpaceDE/>
              <w:autoSpaceDN/>
              <w:adjustRightInd/>
              <w:spacing w:before="40"/>
              <w:textAlignment w:val="auto"/>
              <w:rPr>
                <w:rFonts w:ascii="Arial" w:eastAsia="Calibri" w:hAnsi="Arial" w:cs="Arial"/>
                <w:sz w:val="18"/>
                <w:szCs w:val="18"/>
              </w:rPr>
            </w:pPr>
            <w:r>
              <w:rPr>
                <w:rFonts w:ascii="Arial" w:eastAsia="Calibri" w:hAnsi="Arial" w:cs="Arial"/>
                <w:sz w:val="18"/>
                <w:szCs w:val="18"/>
              </w:rPr>
              <w:t>Land Purchase/Easement:</w:t>
            </w:r>
          </w:p>
        </w:tc>
        <w:tc>
          <w:tcPr>
            <w:tcW w:w="2613" w:type="dxa"/>
            <w:gridSpan w:val="2"/>
            <w:shd w:val="clear" w:color="auto" w:fill="auto"/>
          </w:tcPr>
          <w:p w14:paraId="3C39385D"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7AF767D1" w14:textId="77777777" w:rsidTr="0032606D">
        <w:trPr>
          <w:trHeight w:val="277"/>
        </w:trPr>
        <w:tc>
          <w:tcPr>
            <w:tcW w:w="3395" w:type="dxa"/>
            <w:vMerge/>
            <w:tcBorders>
              <w:left w:val="single" w:sz="4" w:space="0" w:color="auto"/>
              <w:bottom w:val="single" w:sz="4" w:space="0" w:color="auto"/>
            </w:tcBorders>
            <w:shd w:val="clear" w:color="auto" w:fill="C6D9F1"/>
          </w:tcPr>
          <w:p w14:paraId="3D7C22FA"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5E56B0A7" w14:textId="77777777" w:rsidR="002B2D87" w:rsidRPr="00F42148" w:rsidRDefault="002B2D87" w:rsidP="0032606D">
            <w:pPr>
              <w:overflowPunct/>
              <w:autoSpaceDE/>
              <w:autoSpaceDN/>
              <w:adjustRightInd/>
              <w:spacing w:before="40"/>
              <w:textAlignment w:val="auto"/>
              <w:rPr>
                <w:rFonts w:ascii="Arial" w:eastAsia="Calibri" w:hAnsi="Arial" w:cs="Arial"/>
                <w:sz w:val="18"/>
                <w:szCs w:val="18"/>
              </w:rPr>
            </w:pPr>
            <w:r>
              <w:rPr>
                <w:rFonts w:ascii="Arial" w:eastAsia="Calibri" w:hAnsi="Arial" w:cs="Arial"/>
                <w:sz w:val="18"/>
                <w:szCs w:val="18"/>
              </w:rPr>
              <w:t>Planning/Design/Engineering/Environmental Documentation:</w:t>
            </w:r>
          </w:p>
        </w:tc>
        <w:tc>
          <w:tcPr>
            <w:tcW w:w="2613" w:type="dxa"/>
            <w:gridSpan w:val="2"/>
            <w:shd w:val="clear" w:color="auto" w:fill="auto"/>
          </w:tcPr>
          <w:p w14:paraId="3EC3DCB8"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193C1D7A" w14:textId="77777777" w:rsidTr="0032606D">
        <w:trPr>
          <w:trHeight w:val="277"/>
        </w:trPr>
        <w:tc>
          <w:tcPr>
            <w:tcW w:w="3395" w:type="dxa"/>
            <w:vMerge/>
            <w:tcBorders>
              <w:left w:val="single" w:sz="4" w:space="0" w:color="auto"/>
              <w:bottom w:val="single" w:sz="4" w:space="0" w:color="auto"/>
            </w:tcBorders>
            <w:shd w:val="clear" w:color="auto" w:fill="C6D9F1"/>
          </w:tcPr>
          <w:p w14:paraId="0056A920"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17A2EF31" w14:textId="77777777" w:rsidR="002B2D87" w:rsidRPr="00F42148" w:rsidRDefault="002B2D87" w:rsidP="0032606D">
            <w:pPr>
              <w:overflowPunct/>
              <w:autoSpaceDE/>
              <w:autoSpaceDN/>
              <w:adjustRightInd/>
              <w:spacing w:before="40"/>
              <w:textAlignment w:val="auto"/>
              <w:rPr>
                <w:rFonts w:ascii="Arial" w:eastAsia="Calibri" w:hAnsi="Arial" w:cs="Arial"/>
                <w:sz w:val="18"/>
                <w:szCs w:val="18"/>
              </w:rPr>
            </w:pPr>
            <w:r>
              <w:rPr>
                <w:rFonts w:ascii="Arial" w:eastAsia="Calibri" w:hAnsi="Arial" w:cs="Arial"/>
                <w:sz w:val="18"/>
                <w:szCs w:val="18"/>
              </w:rPr>
              <w:t xml:space="preserve">Construction: </w:t>
            </w:r>
          </w:p>
        </w:tc>
        <w:tc>
          <w:tcPr>
            <w:tcW w:w="2613" w:type="dxa"/>
            <w:gridSpan w:val="2"/>
            <w:shd w:val="clear" w:color="auto" w:fill="auto"/>
          </w:tcPr>
          <w:p w14:paraId="60BEF7FA"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47958133" w14:textId="77777777" w:rsidTr="0032606D">
        <w:trPr>
          <w:trHeight w:val="278"/>
        </w:trPr>
        <w:tc>
          <w:tcPr>
            <w:tcW w:w="3395" w:type="dxa"/>
            <w:vMerge w:val="restart"/>
            <w:tcBorders>
              <w:top w:val="single" w:sz="4" w:space="0" w:color="auto"/>
              <w:left w:val="single" w:sz="4" w:space="0" w:color="auto"/>
            </w:tcBorders>
            <w:shd w:val="clear" w:color="auto" w:fill="C6D9F1"/>
          </w:tcPr>
          <w:p w14:paraId="32438D57"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sidRPr="00F42148">
              <w:rPr>
                <w:rFonts w:ascii="Arial" w:eastAsia="Calibri" w:hAnsi="Arial" w:cs="Arial"/>
                <w:b/>
                <w:sz w:val="18"/>
                <w:szCs w:val="18"/>
              </w:rPr>
              <w:t>Proposed Project Budget</w:t>
            </w:r>
            <w:r>
              <w:rPr>
                <w:rFonts w:ascii="Arial" w:eastAsia="Calibri" w:hAnsi="Arial" w:cs="Arial"/>
                <w:b/>
                <w:sz w:val="18"/>
                <w:szCs w:val="18"/>
              </w:rPr>
              <w:t>:</w:t>
            </w:r>
          </w:p>
          <w:p w14:paraId="64920909" w14:textId="77777777" w:rsidR="002B2D87" w:rsidRPr="00F42148" w:rsidRDefault="002B2D87" w:rsidP="0032606D">
            <w:pPr>
              <w:overflowPunct/>
              <w:autoSpaceDE/>
              <w:autoSpaceDN/>
              <w:adjustRightInd/>
              <w:spacing w:before="20" w:after="120"/>
              <w:ind w:left="360"/>
              <w:contextualSpacing/>
              <w:textAlignment w:val="auto"/>
              <w:rPr>
                <w:rFonts w:ascii="Arial" w:eastAsia="Calibri" w:hAnsi="Arial" w:cs="Arial"/>
                <w:b/>
                <w:sz w:val="10"/>
                <w:szCs w:val="10"/>
              </w:rPr>
            </w:pPr>
          </w:p>
          <w:p w14:paraId="51719495" w14:textId="77777777" w:rsidR="002B2D87" w:rsidRPr="00F42148" w:rsidRDefault="002B2D87" w:rsidP="0032606D">
            <w:pPr>
              <w:overflowPunct/>
              <w:autoSpaceDE/>
              <w:autoSpaceDN/>
              <w:adjustRightInd/>
              <w:spacing w:before="20" w:after="120"/>
              <w:ind w:left="360"/>
              <w:contextualSpacing/>
              <w:textAlignment w:val="auto"/>
              <w:rPr>
                <w:rFonts w:ascii="Arial" w:eastAsia="Calibri" w:hAnsi="Arial" w:cs="Arial"/>
                <w:i/>
                <w:sz w:val="18"/>
                <w:szCs w:val="18"/>
              </w:rPr>
            </w:pPr>
          </w:p>
        </w:tc>
        <w:tc>
          <w:tcPr>
            <w:tcW w:w="3082" w:type="dxa"/>
            <w:gridSpan w:val="2"/>
            <w:shd w:val="clear" w:color="auto" w:fill="auto"/>
          </w:tcPr>
          <w:p w14:paraId="0D5DEAB4" w14:textId="77777777" w:rsidR="002B2D87" w:rsidRPr="00F42148" w:rsidRDefault="002B2D87" w:rsidP="0032606D">
            <w:pPr>
              <w:overflowPunct/>
              <w:autoSpaceDE/>
              <w:autoSpaceDN/>
              <w:adjustRightInd/>
              <w:spacing w:before="40"/>
              <w:textAlignment w:val="auto"/>
              <w:rPr>
                <w:rFonts w:ascii="Arial" w:eastAsia="Calibri" w:hAnsi="Arial" w:cs="Arial"/>
                <w:sz w:val="18"/>
                <w:szCs w:val="18"/>
              </w:rPr>
            </w:pPr>
            <w:r>
              <w:rPr>
                <w:rFonts w:ascii="Arial" w:eastAsia="Calibri" w:hAnsi="Arial" w:cs="Arial"/>
                <w:sz w:val="18"/>
                <w:szCs w:val="18"/>
              </w:rPr>
              <w:t xml:space="preserve">Project Administration: </w:t>
            </w:r>
          </w:p>
        </w:tc>
        <w:tc>
          <w:tcPr>
            <w:tcW w:w="2613" w:type="dxa"/>
            <w:gridSpan w:val="2"/>
            <w:shd w:val="clear" w:color="auto" w:fill="auto"/>
          </w:tcPr>
          <w:p w14:paraId="6701B54F"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01945A7C" w14:textId="77777777" w:rsidTr="0032606D">
        <w:trPr>
          <w:trHeight w:val="305"/>
        </w:trPr>
        <w:tc>
          <w:tcPr>
            <w:tcW w:w="3395" w:type="dxa"/>
            <w:vMerge/>
            <w:tcBorders>
              <w:left w:val="single" w:sz="4" w:space="0" w:color="auto"/>
            </w:tcBorders>
            <w:shd w:val="clear" w:color="auto" w:fill="C6D9F1"/>
          </w:tcPr>
          <w:p w14:paraId="4D8A51C6"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4E700760" w14:textId="77777777" w:rsidR="002B2D87" w:rsidRPr="00F42148" w:rsidRDefault="002B2D87" w:rsidP="0032606D">
            <w:pPr>
              <w:overflowPunct/>
              <w:autoSpaceDE/>
              <w:autoSpaceDN/>
              <w:adjustRightInd/>
              <w:spacing w:before="40"/>
              <w:textAlignment w:val="auto"/>
              <w:rPr>
                <w:rFonts w:ascii="Arial" w:eastAsia="Calibri" w:hAnsi="Arial" w:cs="Arial"/>
                <w:sz w:val="18"/>
                <w:szCs w:val="18"/>
              </w:rPr>
            </w:pPr>
            <w:r>
              <w:rPr>
                <w:rFonts w:ascii="Arial" w:eastAsia="Calibri" w:hAnsi="Arial" w:cs="Arial"/>
                <w:sz w:val="18"/>
                <w:szCs w:val="18"/>
              </w:rPr>
              <w:t>Land Purchase/Easement:</w:t>
            </w:r>
          </w:p>
        </w:tc>
        <w:tc>
          <w:tcPr>
            <w:tcW w:w="2613" w:type="dxa"/>
            <w:gridSpan w:val="2"/>
            <w:shd w:val="clear" w:color="auto" w:fill="auto"/>
          </w:tcPr>
          <w:p w14:paraId="3AD7BDAD"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1F5E741C" w14:textId="77777777" w:rsidTr="0032606D">
        <w:trPr>
          <w:trHeight w:val="305"/>
        </w:trPr>
        <w:tc>
          <w:tcPr>
            <w:tcW w:w="3395" w:type="dxa"/>
            <w:vMerge/>
            <w:tcBorders>
              <w:left w:val="single" w:sz="4" w:space="0" w:color="auto"/>
            </w:tcBorders>
            <w:shd w:val="clear" w:color="auto" w:fill="C6D9F1"/>
          </w:tcPr>
          <w:p w14:paraId="33600936"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064E1F02" w14:textId="77777777" w:rsidR="002B2D87" w:rsidRPr="00F42148" w:rsidRDefault="002B2D87" w:rsidP="0032606D">
            <w:pPr>
              <w:overflowPunct/>
              <w:autoSpaceDE/>
              <w:autoSpaceDN/>
              <w:adjustRightInd/>
              <w:spacing w:before="40"/>
              <w:textAlignment w:val="auto"/>
              <w:rPr>
                <w:rFonts w:ascii="Arial" w:eastAsia="Calibri" w:hAnsi="Arial" w:cs="Arial"/>
                <w:sz w:val="18"/>
                <w:szCs w:val="18"/>
              </w:rPr>
            </w:pPr>
            <w:r>
              <w:rPr>
                <w:rFonts w:ascii="Arial" w:eastAsia="Calibri" w:hAnsi="Arial" w:cs="Arial"/>
                <w:sz w:val="18"/>
                <w:szCs w:val="18"/>
              </w:rPr>
              <w:t xml:space="preserve">Planning/Design/Engineering/Environmental Documentation </w:t>
            </w:r>
          </w:p>
        </w:tc>
        <w:tc>
          <w:tcPr>
            <w:tcW w:w="2613" w:type="dxa"/>
            <w:gridSpan w:val="2"/>
            <w:shd w:val="clear" w:color="auto" w:fill="auto"/>
          </w:tcPr>
          <w:p w14:paraId="7E084C27"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0B16BF92" w14:textId="77777777" w:rsidTr="0032606D">
        <w:trPr>
          <w:trHeight w:val="230"/>
        </w:trPr>
        <w:tc>
          <w:tcPr>
            <w:tcW w:w="3395" w:type="dxa"/>
            <w:vMerge/>
            <w:tcBorders>
              <w:left w:val="single" w:sz="4" w:space="0" w:color="auto"/>
            </w:tcBorders>
            <w:shd w:val="clear" w:color="auto" w:fill="C6D9F1"/>
          </w:tcPr>
          <w:p w14:paraId="059922AD"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5ED40BC8" w14:textId="77777777" w:rsidR="002B2D87" w:rsidRPr="00F42148" w:rsidRDefault="002B2D87" w:rsidP="0032606D">
            <w:pPr>
              <w:overflowPunct/>
              <w:autoSpaceDE/>
              <w:autoSpaceDN/>
              <w:adjustRightInd/>
              <w:spacing w:before="40"/>
              <w:textAlignment w:val="auto"/>
              <w:rPr>
                <w:rFonts w:ascii="Arial" w:eastAsia="Calibri" w:hAnsi="Arial" w:cs="Arial"/>
                <w:sz w:val="18"/>
                <w:szCs w:val="18"/>
              </w:rPr>
            </w:pPr>
            <w:r>
              <w:rPr>
                <w:rFonts w:ascii="Arial" w:eastAsia="Calibri" w:hAnsi="Arial" w:cs="Arial"/>
                <w:sz w:val="18"/>
                <w:szCs w:val="18"/>
              </w:rPr>
              <w:t xml:space="preserve">Construction/Implementation </w:t>
            </w:r>
          </w:p>
        </w:tc>
        <w:tc>
          <w:tcPr>
            <w:tcW w:w="2613" w:type="dxa"/>
            <w:gridSpan w:val="2"/>
            <w:shd w:val="clear" w:color="auto" w:fill="auto"/>
          </w:tcPr>
          <w:p w14:paraId="07D4D5B2"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60EBE557" w14:textId="77777777" w:rsidTr="0032606D">
        <w:trPr>
          <w:trHeight w:val="341"/>
        </w:trPr>
        <w:tc>
          <w:tcPr>
            <w:tcW w:w="3395" w:type="dxa"/>
            <w:vMerge/>
            <w:tcBorders>
              <w:left w:val="single" w:sz="4" w:space="0" w:color="auto"/>
            </w:tcBorders>
            <w:shd w:val="clear" w:color="auto" w:fill="C6D9F1"/>
          </w:tcPr>
          <w:p w14:paraId="02BFF678" w14:textId="77777777" w:rsidR="002B2D87" w:rsidRPr="002B744E" w:rsidRDefault="002B2D87" w:rsidP="0032606D">
            <w:pPr>
              <w:overflowPunct/>
              <w:autoSpaceDE/>
              <w:autoSpaceDN/>
              <w:adjustRightInd/>
              <w:spacing w:before="20" w:after="120" w:line="276" w:lineRule="auto"/>
              <w:ind w:left="360"/>
              <w:contextualSpacing/>
              <w:textAlignment w:val="auto"/>
              <w:rPr>
                <w:rFonts w:ascii="Arial" w:eastAsia="Calibri" w:hAnsi="Arial" w:cs="Arial"/>
                <w:bCs/>
                <w:sz w:val="18"/>
                <w:szCs w:val="18"/>
              </w:rPr>
            </w:pPr>
          </w:p>
        </w:tc>
        <w:tc>
          <w:tcPr>
            <w:tcW w:w="3082" w:type="dxa"/>
            <w:gridSpan w:val="2"/>
            <w:shd w:val="clear" w:color="auto" w:fill="auto"/>
          </w:tcPr>
          <w:p w14:paraId="195F1670" w14:textId="77777777" w:rsidR="002B2D87" w:rsidRPr="00F42148" w:rsidRDefault="002B2D87" w:rsidP="0032606D">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t>Total Project Costs:</w:t>
            </w:r>
          </w:p>
        </w:tc>
        <w:tc>
          <w:tcPr>
            <w:tcW w:w="2613" w:type="dxa"/>
            <w:gridSpan w:val="2"/>
            <w:shd w:val="clear" w:color="auto" w:fill="auto"/>
          </w:tcPr>
          <w:p w14:paraId="6FEC8D0B"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126458DF" w14:textId="77777777" w:rsidTr="0032606D">
        <w:trPr>
          <w:trHeight w:val="350"/>
        </w:trPr>
        <w:tc>
          <w:tcPr>
            <w:tcW w:w="3395" w:type="dxa"/>
            <w:vMerge/>
            <w:tcBorders>
              <w:left w:val="single" w:sz="4" w:space="0" w:color="auto"/>
            </w:tcBorders>
            <w:shd w:val="clear" w:color="auto" w:fill="C6D9F1"/>
          </w:tcPr>
          <w:p w14:paraId="54CA2EAB" w14:textId="77777777" w:rsidR="002B2D87"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p>
        </w:tc>
        <w:tc>
          <w:tcPr>
            <w:tcW w:w="3082" w:type="dxa"/>
            <w:gridSpan w:val="2"/>
            <w:shd w:val="clear" w:color="auto" w:fill="auto"/>
          </w:tcPr>
          <w:p w14:paraId="6B6D3DD2" w14:textId="77777777" w:rsidR="002B2D87" w:rsidRPr="00F42148" w:rsidRDefault="002B2D87" w:rsidP="0032606D">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t>Total Grant Funding Requested:</w:t>
            </w:r>
          </w:p>
        </w:tc>
        <w:tc>
          <w:tcPr>
            <w:tcW w:w="2613" w:type="dxa"/>
            <w:gridSpan w:val="2"/>
            <w:shd w:val="clear" w:color="auto" w:fill="auto"/>
          </w:tcPr>
          <w:p w14:paraId="58E98A1D"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6510ADA4" w14:textId="77777777" w:rsidTr="0032606D">
        <w:trPr>
          <w:trHeight w:val="683"/>
        </w:trPr>
        <w:tc>
          <w:tcPr>
            <w:tcW w:w="3395" w:type="dxa"/>
            <w:tcBorders>
              <w:top w:val="single" w:sz="4" w:space="0" w:color="auto"/>
              <w:left w:val="single" w:sz="4" w:space="0" w:color="auto"/>
              <w:bottom w:val="single" w:sz="4" w:space="0" w:color="auto"/>
            </w:tcBorders>
            <w:shd w:val="clear" w:color="auto" w:fill="C6D9F1"/>
          </w:tcPr>
          <w:p w14:paraId="2EB230CA" w14:textId="77777777" w:rsidR="002B2D87"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 xml:space="preserve">Are the CEQA (and NEPA if applicable) and permitting processes for this project complete? If not, please briefly describe the permits and CEQA (or NEPA) documents to be completed and projected schedule for completion. </w:t>
            </w:r>
          </w:p>
        </w:tc>
        <w:tc>
          <w:tcPr>
            <w:tcW w:w="5695" w:type="dxa"/>
            <w:gridSpan w:val="4"/>
            <w:shd w:val="clear" w:color="auto" w:fill="auto"/>
          </w:tcPr>
          <w:p w14:paraId="05067DB1"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r w:rsidR="002B2D87" w:rsidRPr="00F42148" w14:paraId="2AEA4EE4" w14:textId="77777777" w:rsidTr="0032606D">
        <w:trPr>
          <w:trHeight w:val="683"/>
        </w:trPr>
        <w:tc>
          <w:tcPr>
            <w:tcW w:w="3395" w:type="dxa"/>
            <w:tcBorders>
              <w:top w:val="single" w:sz="4" w:space="0" w:color="auto"/>
              <w:left w:val="single" w:sz="4" w:space="0" w:color="auto"/>
              <w:bottom w:val="single" w:sz="4" w:space="0" w:color="auto"/>
            </w:tcBorders>
            <w:shd w:val="clear" w:color="auto" w:fill="C6D9F1"/>
          </w:tcPr>
          <w:p w14:paraId="4BE24B36" w14:textId="77777777" w:rsidR="002B2D87" w:rsidRPr="00F42148" w:rsidRDefault="002B2D87" w:rsidP="002B2D87">
            <w:pPr>
              <w:numPr>
                <w:ilvl w:val="0"/>
                <w:numId w:val="23"/>
              </w:numPr>
              <w:overflowPunct/>
              <w:autoSpaceDE/>
              <w:autoSpaceDN/>
              <w:adjustRightInd/>
              <w:spacing w:before="20" w:after="120" w:line="276" w:lineRule="auto"/>
              <w:ind w:left="360"/>
              <w:contextualSpacing/>
              <w:textAlignment w:val="auto"/>
              <w:rPr>
                <w:rFonts w:ascii="Arial" w:eastAsia="Calibri" w:hAnsi="Arial" w:cs="Arial"/>
                <w:b/>
                <w:sz w:val="18"/>
                <w:szCs w:val="18"/>
              </w:rPr>
            </w:pPr>
            <w:r>
              <w:rPr>
                <w:rFonts w:ascii="Arial" w:eastAsia="Calibri" w:hAnsi="Arial" w:cs="Arial"/>
                <w:b/>
                <w:sz w:val="18"/>
                <w:szCs w:val="18"/>
              </w:rPr>
              <w:t>Briefly describe the necessary construction/implementation for this project.</w:t>
            </w:r>
          </w:p>
        </w:tc>
        <w:tc>
          <w:tcPr>
            <w:tcW w:w="5695" w:type="dxa"/>
            <w:gridSpan w:val="4"/>
            <w:shd w:val="clear" w:color="auto" w:fill="auto"/>
          </w:tcPr>
          <w:p w14:paraId="436C4044" w14:textId="77777777" w:rsidR="002B2D87" w:rsidRPr="00F42148" w:rsidRDefault="002B2D87" w:rsidP="0032606D">
            <w:pPr>
              <w:overflowPunct/>
              <w:autoSpaceDE/>
              <w:autoSpaceDN/>
              <w:adjustRightInd/>
              <w:textAlignment w:val="auto"/>
              <w:rPr>
                <w:rFonts w:ascii="Arial" w:eastAsia="Calibri" w:hAnsi="Arial" w:cs="Arial"/>
                <w:sz w:val="18"/>
                <w:szCs w:val="18"/>
              </w:rPr>
            </w:pPr>
          </w:p>
        </w:tc>
      </w:tr>
    </w:tbl>
    <w:p w14:paraId="69701BD3" w14:textId="5ADCD986" w:rsidR="002B2D87" w:rsidRDefault="002B2D87" w:rsidP="00D12592">
      <w:pPr>
        <w:rPr>
          <w:rFonts w:ascii="Times New Roman" w:hAnsi="Times New Roman"/>
        </w:rPr>
      </w:pPr>
    </w:p>
    <w:p w14:paraId="26623BD5" w14:textId="77777777" w:rsidR="00642165" w:rsidRDefault="00642165" w:rsidP="00642165">
      <w:pPr>
        <w:keepNext/>
        <w:keepLines/>
        <w:overflowPunct/>
        <w:autoSpaceDE/>
        <w:autoSpaceDN/>
        <w:adjustRightInd/>
        <w:spacing w:line="276" w:lineRule="auto"/>
        <w:jc w:val="both"/>
        <w:textAlignment w:val="auto"/>
        <w:outlineLvl w:val="1"/>
        <w:rPr>
          <w:rFonts w:ascii="Arial" w:hAnsi="Arial"/>
          <w:b/>
          <w:bCs/>
          <w:color w:val="0D2B88"/>
          <w:sz w:val="24"/>
          <w:szCs w:val="24"/>
        </w:rPr>
      </w:pPr>
      <w:r w:rsidRPr="007850AD">
        <w:rPr>
          <w:rFonts w:ascii="Arial" w:hAnsi="Arial"/>
          <w:b/>
          <w:bCs/>
          <w:color w:val="0D2B88"/>
          <w:sz w:val="24"/>
          <w:szCs w:val="24"/>
        </w:rPr>
        <w:t>Back-Up Documentation</w:t>
      </w:r>
    </w:p>
    <w:p w14:paraId="219E1E57" w14:textId="77777777" w:rsidR="00642165" w:rsidRPr="0055147F" w:rsidRDefault="00642165" w:rsidP="00642165">
      <w:pPr>
        <w:keepNext/>
        <w:keepLines/>
        <w:overflowPunct/>
        <w:autoSpaceDE/>
        <w:autoSpaceDN/>
        <w:adjustRightInd/>
        <w:spacing w:line="276" w:lineRule="auto"/>
        <w:jc w:val="both"/>
        <w:textAlignment w:val="auto"/>
        <w:outlineLvl w:val="1"/>
        <w:rPr>
          <w:rFonts w:ascii="Arial" w:hAnsi="Arial"/>
          <w:b/>
          <w:bCs/>
          <w:color w:val="0D2B88"/>
        </w:rPr>
      </w:pPr>
      <w:r w:rsidRPr="0055147F">
        <w:rPr>
          <w:rFonts w:ascii="Times New Roman" w:hAnsi="Times New Roman"/>
        </w:rPr>
        <w:t>Please provide any backup materials (project maps, partnerships agreements, etc.) that support the information provided in your concept form. Note that during the project selection process, a</w:t>
      </w:r>
      <w:r>
        <w:rPr>
          <w:rFonts w:ascii="Times New Roman" w:hAnsi="Times New Roman"/>
        </w:rPr>
        <w:t>dditional information</w:t>
      </w:r>
      <w:r w:rsidRPr="0055147F">
        <w:rPr>
          <w:rFonts w:ascii="Times New Roman" w:hAnsi="Times New Roman"/>
        </w:rPr>
        <w:t xml:space="preserve"> may be requested for your project. </w:t>
      </w:r>
    </w:p>
    <w:p w14:paraId="72A82EAD" w14:textId="7A4D87C9" w:rsidR="00642165" w:rsidRDefault="00642165" w:rsidP="00642165">
      <w:pPr>
        <w:pStyle w:val="BodyText"/>
        <w:spacing w:after="0"/>
        <w:rPr>
          <w:rStyle w:val="Hyperlink"/>
          <w:rFonts w:ascii="Times New Roman" w:hAnsi="Times New Roman"/>
          <w:b/>
          <w:bCs/>
        </w:rPr>
      </w:pPr>
      <w:r w:rsidRPr="0055147F">
        <w:rPr>
          <w:rFonts w:ascii="Times New Roman" w:hAnsi="Times New Roman"/>
          <w:b/>
          <w:bCs/>
        </w:rPr>
        <w:t xml:space="preserve">Please submit any back-up documentation, together with this concept form, to </w:t>
      </w:r>
      <w:hyperlink r:id="rId12" w:history="1">
        <w:r w:rsidRPr="00521CA5">
          <w:rPr>
            <w:rStyle w:val="Hyperlink"/>
            <w:rFonts w:ascii="Times New Roman" w:hAnsi="Times New Roman"/>
            <w:b/>
            <w:bCs/>
          </w:rPr>
          <w:t>CVRWMG@woodardcurran.com</w:t>
        </w:r>
      </w:hyperlink>
      <w:r>
        <w:rPr>
          <w:rFonts w:ascii="Times New Roman" w:hAnsi="Times New Roman"/>
          <w:b/>
          <w:bCs/>
        </w:rPr>
        <w:t xml:space="preserve"> by Friday, November 19, 2021. </w:t>
      </w:r>
    </w:p>
    <w:p w14:paraId="78B5BCE3" w14:textId="77777777" w:rsidR="00642165" w:rsidRPr="006804FD" w:rsidRDefault="00642165" w:rsidP="00642165">
      <w:pPr>
        <w:keepNext/>
        <w:tabs>
          <w:tab w:val="left" w:pos="720"/>
        </w:tabs>
        <w:overflowPunct/>
        <w:autoSpaceDE/>
        <w:autoSpaceDN/>
        <w:adjustRightInd/>
        <w:spacing w:before="240" w:after="120"/>
        <w:textAlignment w:val="auto"/>
        <w:outlineLvl w:val="0"/>
        <w:rPr>
          <w:rFonts w:ascii="Arial" w:hAnsi="Arial" w:cs="Arial"/>
          <w:b/>
          <w:bCs/>
          <w:color w:val="0D2B88"/>
          <w:sz w:val="24"/>
        </w:rPr>
      </w:pPr>
      <w:r w:rsidRPr="006804FD">
        <w:rPr>
          <w:rFonts w:ascii="Arial" w:hAnsi="Arial" w:cs="Arial"/>
          <w:b/>
          <w:bCs/>
          <w:color w:val="0D2B88"/>
          <w:sz w:val="24"/>
        </w:rPr>
        <w:t>Definitions</w:t>
      </w:r>
    </w:p>
    <w:p w14:paraId="6F1C5310" w14:textId="77777777" w:rsidR="00642165" w:rsidRPr="006804FD" w:rsidRDefault="00642165" w:rsidP="00642165">
      <w:pPr>
        <w:overflowPunct/>
        <w:autoSpaceDE/>
        <w:autoSpaceDN/>
        <w:adjustRightInd/>
        <w:textAlignment w:val="auto"/>
        <w:rPr>
          <w:rFonts w:ascii="Times New Roman" w:hAnsi="Times New Roman"/>
          <w:szCs w:val="24"/>
        </w:rPr>
      </w:pPr>
      <w:r w:rsidRPr="006804FD">
        <w:rPr>
          <w:rFonts w:ascii="Times New Roman" w:hAnsi="Times New Roman"/>
          <w:b/>
          <w:bCs/>
          <w:szCs w:val="24"/>
        </w:rPr>
        <w:t xml:space="preserve">Disadvantaged Community (DAC): </w:t>
      </w:r>
      <w:r w:rsidRPr="006804FD">
        <w:rPr>
          <w:rFonts w:ascii="Times New Roman" w:hAnsi="Times New Roman"/>
          <w:szCs w:val="24"/>
        </w:rPr>
        <w:t xml:space="preserve">DACs are communities with a median household income (MHI) less than 80% of the statewide MHO. Under this solicitation, DACs are communities with a MHI less than $51,026. </w:t>
      </w:r>
    </w:p>
    <w:p w14:paraId="2CAB7DBB" w14:textId="77777777" w:rsidR="00642165" w:rsidRPr="006804FD" w:rsidRDefault="00642165" w:rsidP="00642165">
      <w:pPr>
        <w:overflowPunct/>
        <w:autoSpaceDE/>
        <w:autoSpaceDN/>
        <w:adjustRightInd/>
        <w:textAlignment w:val="auto"/>
        <w:rPr>
          <w:rFonts w:ascii="Times New Roman" w:hAnsi="Times New Roman"/>
          <w:szCs w:val="24"/>
        </w:rPr>
      </w:pPr>
    </w:p>
    <w:p w14:paraId="4A033E95" w14:textId="77777777" w:rsidR="00642165" w:rsidRPr="006804FD" w:rsidRDefault="00642165" w:rsidP="00642165">
      <w:pPr>
        <w:overflowPunct/>
        <w:autoSpaceDE/>
        <w:autoSpaceDN/>
        <w:adjustRightInd/>
        <w:textAlignment w:val="auto"/>
        <w:rPr>
          <w:rFonts w:ascii="Times New Roman" w:hAnsi="Times New Roman"/>
          <w:szCs w:val="24"/>
        </w:rPr>
      </w:pPr>
      <w:r w:rsidRPr="006804FD">
        <w:rPr>
          <w:rFonts w:ascii="Times New Roman" w:hAnsi="Times New Roman"/>
          <w:b/>
          <w:bCs/>
          <w:szCs w:val="24"/>
        </w:rPr>
        <w:t xml:space="preserve">Severely Disadvantaged Community (SDAC): </w:t>
      </w:r>
      <w:r w:rsidRPr="006804FD">
        <w:rPr>
          <w:rFonts w:ascii="Times New Roman" w:hAnsi="Times New Roman"/>
          <w:szCs w:val="24"/>
        </w:rPr>
        <w:t xml:space="preserve">SDACs are communities with a median household income of less than 60% of the Statewide average. </w:t>
      </w:r>
    </w:p>
    <w:p w14:paraId="7984B730" w14:textId="77777777" w:rsidR="00642165" w:rsidRPr="006804FD" w:rsidRDefault="00642165" w:rsidP="00642165">
      <w:pPr>
        <w:overflowPunct/>
        <w:autoSpaceDE/>
        <w:autoSpaceDN/>
        <w:adjustRightInd/>
        <w:textAlignment w:val="auto"/>
        <w:rPr>
          <w:rFonts w:ascii="Times New Roman" w:hAnsi="Times New Roman"/>
          <w:szCs w:val="24"/>
        </w:rPr>
      </w:pPr>
    </w:p>
    <w:p w14:paraId="73749D34" w14:textId="77777777" w:rsidR="00642165" w:rsidRPr="006804FD" w:rsidRDefault="00642165" w:rsidP="00642165">
      <w:pPr>
        <w:overflowPunct/>
        <w:autoSpaceDE/>
        <w:autoSpaceDN/>
        <w:adjustRightInd/>
        <w:textAlignment w:val="auto"/>
        <w:rPr>
          <w:rFonts w:ascii="Times New Roman" w:hAnsi="Times New Roman"/>
          <w:szCs w:val="24"/>
        </w:rPr>
      </w:pPr>
      <w:r w:rsidRPr="006804FD">
        <w:rPr>
          <w:rFonts w:ascii="Times New Roman" w:hAnsi="Times New Roman"/>
          <w:b/>
          <w:bCs/>
          <w:szCs w:val="24"/>
        </w:rPr>
        <w:t xml:space="preserve">Economically Distressed Area (EDA): </w:t>
      </w:r>
      <w:r w:rsidRPr="006804FD">
        <w:rPr>
          <w:rFonts w:ascii="Times New Roman" w:hAnsi="Times New Roman"/>
          <w:szCs w:val="24"/>
        </w:rPr>
        <w:t>EDAs are defined as a “municipality with a population of 20,000 persons or less, a rural county, or a reasonably isolated and divisible segment of a larger municipality where the segment of the population is 20,000 persons or less, with an annual MHI less than 85% of the statewide MHI and with one or more of the following:</w:t>
      </w:r>
    </w:p>
    <w:p w14:paraId="5BBFBBF7" w14:textId="77777777" w:rsidR="00642165" w:rsidRPr="006804FD" w:rsidRDefault="00642165" w:rsidP="00642165">
      <w:pPr>
        <w:numPr>
          <w:ilvl w:val="0"/>
          <w:numId w:val="24"/>
        </w:numPr>
        <w:overflowPunct/>
        <w:autoSpaceDE/>
        <w:autoSpaceDN/>
        <w:adjustRightInd/>
        <w:textAlignment w:val="auto"/>
        <w:rPr>
          <w:rFonts w:ascii="Times New Roman" w:hAnsi="Times New Roman"/>
          <w:szCs w:val="24"/>
        </w:rPr>
      </w:pPr>
      <w:r w:rsidRPr="006804FD">
        <w:rPr>
          <w:rFonts w:ascii="Times New Roman" w:hAnsi="Times New Roman"/>
          <w:szCs w:val="24"/>
        </w:rPr>
        <w:t xml:space="preserve">Financial hardship </w:t>
      </w:r>
    </w:p>
    <w:p w14:paraId="659AD81B" w14:textId="77777777" w:rsidR="00642165" w:rsidRPr="006804FD" w:rsidRDefault="00642165" w:rsidP="00642165">
      <w:pPr>
        <w:numPr>
          <w:ilvl w:val="0"/>
          <w:numId w:val="24"/>
        </w:numPr>
        <w:overflowPunct/>
        <w:autoSpaceDE/>
        <w:autoSpaceDN/>
        <w:adjustRightInd/>
        <w:textAlignment w:val="auto"/>
        <w:rPr>
          <w:rFonts w:ascii="Times New Roman" w:hAnsi="Times New Roman"/>
          <w:szCs w:val="24"/>
        </w:rPr>
      </w:pPr>
      <w:r w:rsidRPr="006804FD">
        <w:rPr>
          <w:rFonts w:ascii="Times New Roman" w:hAnsi="Times New Roman"/>
          <w:szCs w:val="24"/>
        </w:rPr>
        <w:t>Unemployment rate at least 2% higher than the statewide average</w:t>
      </w:r>
    </w:p>
    <w:p w14:paraId="00617ACD" w14:textId="77777777" w:rsidR="00642165" w:rsidRPr="006804FD" w:rsidRDefault="00642165" w:rsidP="00642165">
      <w:pPr>
        <w:numPr>
          <w:ilvl w:val="0"/>
          <w:numId w:val="24"/>
        </w:numPr>
        <w:overflowPunct/>
        <w:autoSpaceDE/>
        <w:autoSpaceDN/>
        <w:adjustRightInd/>
        <w:textAlignment w:val="auto"/>
        <w:rPr>
          <w:rFonts w:ascii="Times New Roman" w:hAnsi="Times New Roman"/>
          <w:szCs w:val="24"/>
        </w:rPr>
      </w:pPr>
      <w:r w:rsidRPr="006804FD">
        <w:rPr>
          <w:rFonts w:ascii="Times New Roman" w:hAnsi="Times New Roman"/>
          <w:szCs w:val="24"/>
        </w:rPr>
        <w:t xml:space="preserve">Low population density </w:t>
      </w:r>
    </w:p>
    <w:p w14:paraId="36B0A8AB" w14:textId="77777777" w:rsidR="00642165" w:rsidRPr="006804FD" w:rsidRDefault="00642165" w:rsidP="00642165">
      <w:pPr>
        <w:overflowPunct/>
        <w:autoSpaceDE/>
        <w:autoSpaceDN/>
        <w:adjustRightInd/>
        <w:textAlignment w:val="auto"/>
        <w:rPr>
          <w:rFonts w:ascii="Times New Roman" w:hAnsi="Times New Roman"/>
          <w:szCs w:val="24"/>
        </w:rPr>
      </w:pPr>
    </w:p>
    <w:p w14:paraId="324389AE" w14:textId="77777777" w:rsidR="00642165" w:rsidRPr="006804FD" w:rsidRDefault="00642165" w:rsidP="00642165">
      <w:pPr>
        <w:overflowPunct/>
        <w:autoSpaceDE/>
        <w:autoSpaceDN/>
        <w:adjustRightInd/>
        <w:textAlignment w:val="auto"/>
        <w:rPr>
          <w:rFonts w:ascii="Times New Roman" w:hAnsi="Times New Roman"/>
          <w:szCs w:val="24"/>
        </w:rPr>
      </w:pPr>
      <w:r w:rsidRPr="006804FD">
        <w:rPr>
          <w:rFonts w:ascii="Times New Roman" w:hAnsi="Times New Roman"/>
          <w:b/>
          <w:bCs/>
          <w:szCs w:val="24"/>
        </w:rPr>
        <w:t xml:space="preserve">Tribes: </w:t>
      </w:r>
      <w:r w:rsidRPr="006804FD">
        <w:rPr>
          <w:rFonts w:ascii="Times New Roman" w:hAnsi="Times New Roman"/>
          <w:szCs w:val="24"/>
        </w:rPr>
        <w:t>Tribes are</w:t>
      </w:r>
      <w:r w:rsidRPr="006804FD">
        <w:rPr>
          <w:rFonts w:ascii="Times New Roman" w:hAnsi="Times New Roman"/>
          <w:b/>
          <w:bCs/>
          <w:szCs w:val="24"/>
        </w:rPr>
        <w:t xml:space="preserve"> </w:t>
      </w:r>
      <w:r w:rsidRPr="006804FD">
        <w:rPr>
          <w:rFonts w:ascii="Times New Roman" w:hAnsi="Times New Roman"/>
          <w:szCs w:val="24"/>
        </w:rPr>
        <w:t xml:space="preserve">federally recognized Indian Tribes and California State Indian Tribes listed on the Native American Heritage Commission’s California Tribal Consultation List under the Urban and </w:t>
      </w:r>
      <w:proofErr w:type="spellStart"/>
      <w:r w:rsidRPr="006804FD">
        <w:rPr>
          <w:rFonts w:ascii="Times New Roman" w:hAnsi="Times New Roman"/>
          <w:szCs w:val="24"/>
        </w:rPr>
        <w:t>Multibenefit</w:t>
      </w:r>
      <w:proofErr w:type="spellEnd"/>
      <w:r w:rsidRPr="006804FD">
        <w:rPr>
          <w:rFonts w:ascii="Times New Roman" w:hAnsi="Times New Roman"/>
          <w:szCs w:val="24"/>
        </w:rPr>
        <w:t xml:space="preserve"> Grant Relief Program. </w:t>
      </w:r>
    </w:p>
    <w:p w14:paraId="6405AD1A" w14:textId="77777777" w:rsidR="00642165" w:rsidRPr="006804FD" w:rsidRDefault="00642165" w:rsidP="00642165">
      <w:pPr>
        <w:overflowPunct/>
        <w:autoSpaceDE/>
        <w:autoSpaceDN/>
        <w:adjustRightInd/>
        <w:textAlignment w:val="auto"/>
        <w:rPr>
          <w:rFonts w:ascii="Times New Roman" w:hAnsi="Times New Roman"/>
          <w:szCs w:val="24"/>
        </w:rPr>
      </w:pPr>
    </w:p>
    <w:p w14:paraId="48CEB6EE" w14:textId="77777777" w:rsidR="00642165" w:rsidRPr="006804FD" w:rsidRDefault="00642165" w:rsidP="00642165">
      <w:pPr>
        <w:overflowPunct/>
        <w:autoSpaceDE/>
        <w:autoSpaceDN/>
        <w:adjustRightInd/>
        <w:textAlignment w:val="auto"/>
        <w:rPr>
          <w:rFonts w:ascii="Times New Roman" w:hAnsi="Times New Roman"/>
          <w:szCs w:val="24"/>
        </w:rPr>
      </w:pPr>
      <w:r w:rsidRPr="006804FD">
        <w:rPr>
          <w:rFonts w:ascii="Times New Roman" w:hAnsi="Times New Roman"/>
          <w:b/>
          <w:bCs/>
          <w:szCs w:val="24"/>
        </w:rPr>
        <w:t>Environmentally Disadvantaged Communities (</w:t>
      </w:r>
      <w:proofErr w:type="spellStart"/>
      <w:r w:rsidRPr="006804FD">
        <w:rPr>
          <w:rFonts w:ascii="Times New Roman" w:hAnsi="Times New Roman"/>
          <w:b/>
          <w:bCs/>
          <w:szCs w:val="24"/>
        </w:rPr>
        <w:t>EnvDACs</w:t>
      </w:r>
      <w:proofErr w:type="spellEnd"/>
      <w:r w:rsidRPr="006804FD">
        <w:rPr>
          <w:rFonts w:ascii="Times New Roman" w:hAnsi="Times New Roman"/>
          <w:b/>
          <w:bCs/>
          <w:szCs w:val="24"/>
        </w:rPr>
        <w:t>):</w:t>
      </w:r>
      <w:r w:rsidRPr="006804FD">
        <w:rPr>
          <w:rFonts w:ascii="Times New Roman" w:hAnsi="Times New Roman"/>
          <w:szCs w:val="24"/>
        </w:rPr>
        <w:t xml:space="preserve"> The California Environmental Protection Agency designates the top 25% scoring census tracts as DACs. Census tracts that score the highest 5% of Pollution Burden scores, but do not have an overall </w:t>
      </w:r>
      <w:proofErr w:type="spellStart"/>
      <w:r w:rsidRPr="006804FD">
        <w:rPr>
          <w:rFonts w:ascii="Times New Roman" w:hAnsi="Times New Roman"/>
          <w:szCs w:val="24"/>
        </w:rPr>
        <w:t>CalEnviroScreen</w:t>
      </w:r>
      <w:proofErr w:type="spellEnd"/>
      <w:r w:rsidRPr="006804FD">
        <w:rPr>
          <w:rFonts w:ascii="Times New Roman" w:hAnsi="Times New Roman"/>
          <w:szCs w:val="24"/>
        </w:rPr>
        <w:t xml:space="preserve"> score because of unreliable socioeconomic or health data, are also designated as DACs. </w:t>
      </w:r>
    </w:p>
    <w:p w14:paraId="3D4CA54C" w14:textId="77777777" w:rsidR="00642165" w:rsidRPr="006804FD" w:rsidRDefault="00642165" w:rsidP="00642165">
      <w:pPr>
        <w:overflowPunct/>
        <w:autoSpaceDE/>
        <w:autoSpaceDN/>
        <w:adjustRightInd/>
        <w:textAlignment w:val="auto"/>
        <w:rPr>
          <w:rFonts w:ascii="Times New Roman" w:hAnsi="Times New Roman"/>
          <w:szCs w:val="24"/>
        </w:rPr>
      </w:pPr>
    </w:p>
    <w:p w14:paraId="406E3079" w14:textId="77777777" w:rsidR="00642165" w:rsidRPr="006804FD" w:rsidRDefault="00642165" w:rsidP="00642165">
      <w:pPr>
        <w:overflowPunct/>
        <w:autoSpaceDE/>
        <w:autoSpaceDN/>
        <w:adjustRightInd/>
        <w:textAlignment w:val="auto"/>
        <w:rPr>
          <w:rFonts w:ascii="Times New Roman" w:hAnsi="Times New Roman"/>
          <w:szCs w:val="24"/>
        </w:rPr>
      </w:pPr>
      <w:r w:rsidRPr="006804FD">
        <w:rPr>
          <w:rFonts w:ascii="Times New Roman" w:hAnsi="Times New Roman"/>
          <w:b/>
          <w:bCs/>
          <w:szCs w:val="24"/>
        </w:rPr>
        <w:lastRenderedPageBreak/>
        <w:t xml:space="preserve">Fringe Communities: </w:t>
      </w:r>
      <w:r w:rsidRPr="006804FD">
        <w:rPr>
          <w:rFonts w:ascii="Times New Roman" w:hAnsi="Times New Roman"/>
          <w:szCs w:val="24"/>
        </w:rPr>
        <w:t xml:space="preserve">Communities that do not meet the established DAC, SDAC, and EDA definitions, but can show they score in the top 25% of either the Pollution Burden or Population Characteristics score, using </w:t>
      </w:r>
      <w:proofErr w:type="spellStart"/>
      <w:r w:rsidRPr="006804FD">
        <w:rPr>
          <w:rFonts w:ascii="Times New Roman" w:hAnsi="Times New Roman"/>
          <w:szCs w:val="24"/>
        </w:rPr>
        <w:t>CalEnviroScreen</w:t>
      </w:r>
      <w:proofErr w:type="spellEnd"/>
      <w:r w:rsidRPr="006804FD">
        <w:rPr>
          <w:rFonts w:ascii="Times New Roman" w:hAnsi="Times New Roman"/>
          <w:szCs w:val="24"/>
        </w:rPr>
        <w:t xml:space="preserve">. </w:t>
      </w:r>
    </w:p>
    <w:p w14:paraId="5E465FF5" w14:textId="77777777" w:rsidR="00642165" w:rsidRDefault="00642165" w:rsidP="00642165">
      <w:pPr>
        <w:keepNext/>
        <w:keepLines/>
        <w:overflowPunct/>
        <w:autoSpaceDE/>
        <w:autoSpaceDN/>
        <w:adjustRightInd/>
        <w:spacing w:line="276" w:lineRule="auto"/>
        <w:jc w:val="both"/>
        <w:textAlignment w:val="auto"/>
        <w:outlineLvl w:val="1"/>
        <w:rPr>
          <w:rFonts w:ascii="Arial" w:hAnsi="Arial"/>
          <w:b/>
          <w:bCs/>
          <w:color w:val="0D2B88"/>
          <w:sz w:val="24"/>
          <w:szCs w:val="24"/>
        </w:rPr>
      </w:pPr>
    </w:p>
    <w:p w14:paraId="4CDC1737" w14:textId="77777777" w:rsidR="00642165" w:rsidRDefault="00642165" w:rsidP="00642165">
      <w:pPr>
        <w:keepNext/>
        <w:keepLines/>
        <w:overflowPunct/>
        <w:autoSpaceDE/>
        <w:autoSpaceDN/>
        <w:adjustRightInd/>
        <w:spacing w:line="276" w:lineRule="auto"/>
        <w:jc w:val="both"/>
        <w:textAlignment w:val="auto"/>
        <w:outlineLvl w:val="1"/>
        <w:rPr>
          <w:rFonts w:ascii="Arial" w:hAnsi="Arial"/>
          <w:b/>
          <w:bCs/>
          <w:color w:val="0D2B88"/>
          <w:sz w:val="24"/>
          <w:szCs w:val="24"/>
        </w:rPr>
      </w:pPr>
      <w:r w:rsidRPr="002C06FA">
        <w:rPr>
          <w:rFonts w:ascii="Arial" w:hAnsi="Arial"/>
          <w:b/>
          <w:bCs/>
          <w:color w:val="0D2B88"/>
          <w:sz w:val="24"/>
          <w:szCs w:val="24"/>
        </w:rPr>
        <w:t>Additional Information on Grant Funding</w:t>
      </w:r>
    </w:p>
    <w:p w14:paraId="32737152" w14:textId="4EEF4ACA" w:rsidR="00642165" w:rsidRPr="00E874F2" w:rsidRDefault="00642165" w:rsidP="00642165">
      <w:pPr>
        <w:pStyle w:val="BodyText"/>
        <w:spacing w:before="0" w:after="0"/>
        <w:rPr>
          <w:rFonts w:ascii="Times New Roman" w:hAnsi="Times New Roman"/>
        </w:rPr>
      </w:pPr>
      <w:r w:rsidRPr="0055147F">
        <w:rPr>
          <w:rFonts w:ascii="Times New Roman" w:hAnsi="Times New Roman"/>
        </w:rPr>
        <w:t xml:space="preserve">The </w:t>
      </w:r>
      <w:r>
        <w:rPr>
          <w:rFonts w:ascii="Times New Roman" w:hAnsi="Times New Roman"/>
        </w:rPr>
        <w:t xml:space="preserve">Urban and </w:t>
      </w:r>
      <w:proofErr w:type="spellStart"/>
      <w:r>
        <w:rPr>
          <w:rFonts w:ascii="Times New Roman" w:hAnsi="Times New Roman"/>
        </w:rPr>
        <w:t>Multibenefit</w:t>
      </w:r>
      <w:proofErr w:type="spellEnd"/>
      <w:r>
        <w:rPr>
          <w:rFonts w:ascii="Times New Roman" w:hAnsi="Times New Roman"/>
        </w:rPr>
        <w:t xml:space="preserve"> Drought Relief Grant funding is distributed by DWR. </w:t>
      </w:r>
      <w:r w:rsidR="00E149EA">
        <w:rPr>
          <w:rFonts w:ascii="Times New Roman" w:hAnsi="Times New Roman"/>
        </w:rPr>
        <w:t xml:space="preserve">Coachella Valley Water District will be the regional grantee. </w:t>
      </w:r>
      <w:r>
        <w:rPr>
          <w:rFonts w:ascii="Times New Roman" w:hAnsi="Times New Roman"/>
        </w:rPr>
        <w:t xml:space="preserve">This grant funding has several stipulations that should be understood by project sponsors. Consult the DWR Urban and </w:t>
      </w:r>
      <w:proofErr w:type="spellStart"/>
      <w:r>
        <w:rPr>
          <w:rFonts w:ascii="Times New Roman" w:hAnsi="Times New Roman"/>
        </w:rPr>
        <w:t>Multibenefit</w:t>
      </w:r>
      <w:proofErr w:type="spellEnd"/>
      <w:r>
        <w:rPr>
          <w:rFonts w:ascii="Times New Roman" w:hAnsi="Times New Roman"/>
        </w:rPr>
        <w:t xml:space="preserve"> Drought Relief website or contact Erica Wolski (</w:t>
      </w:r>
      <w:hyperlink r:id="rId13" w:history="1">
        <w:r w:rsidR="00E408A5" w:rsidRPr="00521CA5">
          <w:rPr>
            <w:rStyle w:val="Hyperlink"/>
            <w:rFonts w:ascii="Times New Roman" w:hAnsi="Times New Roman"/>
          </w:rPr>
          <w:t>ewolski@woodardcurran.com</w:t>
        </w:r>
      </w:hyperlink>
      <w:r w:rsidR="00E408A5">
        <w:rPr>
          <w:rFonts w:ascii="Times New Roman" w:hAnsi="Times New Roman"/>
        </w:rPr>
        <w:t xml:space="preserve">; </w:t>
      </w:r>
      <w:r>
        <w:rPr>
          <w:rFonts w:ascii="Times New Roman" w:hAnsi="Times New Roman"/>
        </w:rPr>
        <w:t>858</w:t>
      </w:r>
      <w:r w:rsidR="00E408A5">
        <w:rPr>
          <w:rFonts w:ascii="Times New Roman" w:hAnsi="Times New Roman"/>
        </w:rPr>
        <w:t>-</w:t>
      </w:r>
      <w:r>
        <w:rPr>
          <w:rFonts w:ascii="Times New Roman" w:hAnsi="Times New Roman"/>
        </w:rPr>
        <w:t>875-742</w:t>
      </w:r>
      <w:r w:rsidR="00E408A5">
        <w:rPr>
          <w:rFonts w:ascii="Times New Roman" w:hAnsi="Times New Roman"/>
        </w:rPr>
        <w:t>5</w:t>
      </w:r>
      <w:r>
        <w:rPr>
          <w:rFonts w:ascii="Times New Roman" w:hAnsi="Times New Roman"/>
        </w:rPr>
        <w:t xml:space="preserve">). </w:t>
      </w:r>
    </w:p>
    <w:p w14:paraId="11CF368D" w14:textId="77777777" w:rsidR="00642165" w:rsidRDefault="00642165" w:rsidP="00642165">
      <w:pPr>
        <w:pStyle w:val="BodyText"/>
        <w:spacing w:before="0" w:after="0"/>
        <w:jc w:val="center"/>
        <w:rPr>
          <w:rFonts w:ascii="Times New Roman" w:hAnsi="Times New Roman"/>
          <w:i/>
          <w:iCs/>
          <w:sz w:val="24"/>
          <w:szCs w:val="24"/>
        </w:rPr>
      </w:pPr>
    </w:p>
    <w:p w14:paraId="556C77F1" w14:textId="77777777" w:rsidR="00642165" w:rsidRDefault="00642165" w:rsidP="00642165">
      <w:pPr>
        <w:pStyle w:val="BodyText"/>
        <w:spacing w:before="0" w:after="0"/>
        <w:jc w:val="center"/>
        <w:rPr>
          <w:rFonts w:ascii="Times New Roman" w:hAnsi="Times New Roman"/>
          <w:i/>
          <w:iCs/>
          <w:sz w:val="24"/>
          <w:szCs w:val="24"/>
        </w:rPr>
      </w:pPr>
      <w:r>
        <w:rPr>
          <w:rFonts w:ascii="Times New Roman" w:hAnsi="Times New Roman"/>
          <w:i/>
          <w:iCs/>
          <w:sz w:val="24"/>
          <w:szCs w:val="24"/>
        </w:rPr>
        <w:t xml:space="preserve">2021 Urban and </w:t>
      </w:r>
      <w:proofErr w:type="spellStart"/>
      <w:r>
        <w:rPr>
          <w:rFonts w:ascii="Times New Roman" w:hAnsi="Times New Roman"/>
          <w:i/>
          <w:iCs/>
          <w:sz w:val="24"/>
          <w:szCs w:val="24"/>
        </w:rPr>
        <w:t>Multibenefit</w:t>
      </w:r>
      <w:proofErr w:type="spellEnd"/>
      <w:r>
        <w:rPr>
          <w:rFonts w:ascii="Times New Roman" w:hAnsi="Times New Roman"/>
          <w:i/>
          <w:iCs/>
          <w:sz w:val="24"/>
          <w:szCs w:val="24"/>
        </w:rPr>
        <w:t xml:space="preserve"> Drought Relief Funding Website:</w:t>
      </w:r>
    </w:p>
    <w:p w14:paraId="3D4245A6" w14:textId="77777777" w:rsidR="00642165" w:rsidRPr="002C06FA" w:rsidRDefault="00514AEB" w:rsidP="00642165">
      <w:pPr>
        <w:pStyle w:val="BodyText"/>
        <w:spacing w:before="0" w:after="0"/>
        <w:jc w:val="center"/>
        <w:rPr>
          <w:rFonts w:ascii="Times New Roman" w:hAnsi="Times New Roman"/>
          <w:i/>
          <w:iCs/>
          <w:sz w:val="24"/>
          <w:szCs w:val="24"/>
        </w:rPr>
      </w:pPr>
      <w:hyperlink r:id="rId14" w:history="1">
        <w:r w:rsidR="00642165" w:rsidRPr="002C06FA">
          <w:rPr>
            <w:rStyle w:val="Hyperlink"/>
            <w:rFonts w:ascii="Times New Roman" w:hAnsi="Times New Roman"/>
            <w:i/>
            <w:iCs/>
            <w:sz w:val="24"/>
            <w:szCs w:val="24"/>
          </w:rPr>
          <w:t>https://water.ca.gov/Water-Basics/Drought/Urban-Multi-Benefit-Drought</w:t>
        </w:r>
      </w:hyperlink>
    </w:p>
    <w:p w14:paraId="42295279" w14:textId="77777777" w:rsidR="00642165" w:rsidRDefault="00642165" w:rsidP="00642165">
      <w:pPr>
        <w:pStyle w:val="BodyText"/>
        <w:spacing w:after="0"/>
        <w:rPr>
          <w:rStyle w:val="Hyperlink"/>
          <w:rFonts w:ascii="Times New Roman" w:hAnsi="Times New Roman"/>
          <w:b/>
          <w:bCs/>
        </w:rPr>
      </w:pPr>
    </w:p>
    <w:p w14:paraId="2E3A30D9" w14:textId="77777777" w:rsidR="00642165" w:rsidRDefault="00642165" w:rsidP="00642165">
      <w:pPr>
        <w:pStyle w:val="BodyText"/>
        <w:spacing w:after="0"/>
        <w:rPr>
          <w:rStyle w:val="Hyperlink"/>
          <w:rFonts w:ascii="Times New Roman" w:hAnsi="Times New Roman"/>
          <w:b/>
          <w:bCs/>
        </w:rPr>
      </w:pPr>
    </w:p>
    <w:p w14:paraId="43AD7C96" w14:textId="77777777" w:rsidR="00642165" w:rsidRDefault="00642165" w:rsidP="00642165">
      <w:pPr>
        <w:pStyle w:val="BodyText"/>
        <w:spacing w:after="0"/>
        <w:rPr>
          <w:rStyle w:val="Hyperlink"/>
          <w:rFonts w:ascii="Times New Roman" w:hAnsi="Times New Roman"/>
          <w:b/>
          <w:bCs/>
        </w:rPr>
      </w:pPr>
    </w:p>
    <w:p w14:paraId="6591D340" w14:textId="77777777" w:rsidR="00642165" w:rsidRPr="00D12592" w:rsidRDefault="00642165" w:rsidP="00D12592">
      <w:pPr>
        <w:rPr>
          <w:rFonts w:ascii="Times New Roman" w:hAnsi="Times New Roman"/>
        </w:rPr>
      </w:pPr>
    </w:p>
    <w:sectPr w:rsidR="00642165" w:rsidRPr="00D12592" w:rsidSect="00ED29EE">
      <w:footerReference w:type="default" r:id="rId15"/>
      <w:footnotePr>
        <w:numRestart w:val="eachPage"/>
      </w:footnotePr>
      <w:endnotePr>
        <w:numFmt w:val="decimal"/>
      </w:endnotePr>
      <w:pgSz w:w="12240" w:h="15840" w:code="1"/>
      <w:pgMar w:top="1440" w:right="1440" w:bottom="1440" w:left="1440" w:header="360" w:footer="36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D84B" w14:textId="77777777" w:rsidR="0068636A" w:rsidRDefault="0068636A">
      <w:r>
        <w:separator/>
      </w:r>
    </w:p>
    <w:p w14:paraId="67CBA051" w14:textId="77777777" w:rsidR="0068636A" w:rsidRDefault="0068636A"/>
  </w:endnote>
  <w:endnote w:type="continuationSeparator" w:id="0">
    <w:p w14:paraId="5FF84600" w14:textId="77777777" w:rsidR="0068636A" w:rsidRDefault="0068636A">
      <w:r>
        <w:continuationSeparator/>
      </w:r>
    </w:p>
    <w:p w14:paraId="52A245AA" w14:textId="77777777" w:rsidR="0068636A" w:rsidRDefault="0068636A"/>
  </w:endnote>
  <w:endnote w:type="continuationNotice" w:id="1">
    <w:p w14:paraId="54B7B0DA" w14:textId="77777777" w:rsidR="0068636A" w:rsidRDefault="00686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293152"/>
      <w:docPartObj>
        <w:docPartGallery w:val="Page Numbers (Bottom of Page)"/>
        <w:docPartUnique/>
      </w:docPartObj>
    </w:sdtPr>
    <w:sdtEndPr>
      <w:rPr>
        <w:noProof/>
      </w:rPr>
    </w:sdtEndPr>
    <w:sdtContent>
      <w:p w14:paraId="0068827B" w14:textId="0E310EA8" w:rsidR="005F13EB" w:rsidRDefault="005F13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3DB82" w14:textId="77777777" w:rsidR="005F13EB" w:rsidRDefault="005F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EB9B" w14:textId="77777777" w:rsidR="0068636A" w:rsidRDefault="0068636A">
      <w:r>
        <w:separator/>
      </w:r>
    </w:p>
    <w:p w14:paraId="6D3E7A30" w14:textId="77777777" w:rsidR="0068636A" w:rsidRDefault="0068636A"/>
  </w:footnote>
  <w:footnote w:type="continuationSeparator" w:id="0">
    <w:p w14:paraId="5C14E56E" w14:textId="77777777" w:rsidR="0068636A" w:rsidRDefault="0068636A">
      <w:r>
        <w:continuationSeparator/>
      </w:r>
    </w:p>
    <w:p w14:paraId="28B29E67" w14:textId="77777777" w:rsidR="0068636A" w:rsidRDefault="0068636A"/>
  </w:footnote>
  <w:footnote w:type="continuationNotice" w:id="1">
    <w:p w14:paraId="5C1D0863" w14:textId="77777777" w:rsidR="0068636A" w:rsidRDefault="006863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4245A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46"/>
        </w:tabs>
        <w:ind w:left="446" w:hanging="446"/>
      </w:pPr>
      <w:rPr>
        <w:rFonts w:hint="default"/>
      </w:rPr>
    </w:lvl>
    <w:lvl w:ilvl="2">
      <w:start w:val="1"/>
      <w:numFmt w:val="decimal"/>
      <w:pStyle w:val="Heading3"/>
      <w:lvlText w:val="%1.%2.%3"/>
      <w:lvlJc w:val="left"/>
      <w:pPr>
        <w:tabs>
          <w:tab w:val="num" w:pos="720"/>
        </w:tabs>
        <w:ind w:left="446" w:hanging="44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9FC3A60"/>
    <w:multiLevelType w:val="multilevel"/>
    <w:tmpl w:val="00C85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6656D7"/>
    <w:multiLevelType w:val="hybridMultilevel"/>
    <w:tmpl w:val="A5342B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04311"/>
    <w:multiLevelType w:val="hybridMultilevel"/>
    <w:tmpl w:val="551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C3650"/>
    <w:multiLevelType w:val="hybridMultilevel"/>
    <w:tmpl w:val="9A96EC78"/>
    <w:lvl w:ilvl="0" w:tplc="6F5A3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B70E5"/>
    <w:multiLevelType w:val="hybridMultilevel"/>
    <w:tmpl w:val="882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C778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3A77D1B"/>
    <w:multiLevelType w:val="hybridMultilevel"/>
    <w:tmpl w:val="893A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3911"/>
    <w:multiLevelType w:val="hybridMultilevel"/>
    <w:tmpl w:val="8358411E"/>
    <w:lvl w:ilvl="0" w:tplc="5E1492EA">
      <w:start w:val="1"/>
      <w:numFmt w:val="decimal"/>
      <w:pStyle w:val="Numbering"/>
      <w:lvlText w:val="%1."/>
      <w:lvlJc w:val="left"/>
      <w:pPr>
        <w:ind w:left="720" w:hanging="360"/>
      </w:pPr>
    </w:lvl>
    <w:lvl w:ilvl="1" w:tplc="A484C8B4">
      <w:start w:val="1"/>
      <w:numFmt w:val="lowerLetter"/>
      <w:pStyle w:val="NumberingIndent"/>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129FD"/>
    <w:multiLevelType w:val="multilevel"/>
    <w:tmpl w:val="3AA2CA92"/>
    <w:styleLink w:val="WCBulletList"/>
    <w:lvl w:ilvl="0">
      <w:start w:val="1"/>
      <w:numFmt w:val="bullet"/>
      <w:lvlText w:val=""/>
      <w:lvlJc w:val="left"/>
      <w:pPr>
        <w:tabs>
          <w:tab w:val="num" w:pos="1080"/>
        </w:tabs>
        <w:ind w:left="1080" w:hanging="360"/>
      </w:pPr>
      <w:rPr>
        <w:rFonts w:ascii="Symbol" w:hAnsi="Symbol" w:hint="default"/>
        <w:b w:val="0"/>
        <w:i w:val="0"/>
        <w:color w:val="auto"/>
        <w:sz w:val="22"/>
        <w:u w:val="none"/>
      </w:rPr>
    </w:lvl>
    <w:lvl w:ilvl="1">
      <w:start w:val="1"/>
      <w:numFmt w:val="bullet"/>
      <w:lvlText w:val="-"/>
      <w:lvlJc w:val="left"/>
      <w:pPr>
        <w:tabs>
          <w:tab w:val="num" w:pos="1440"/>
        </w:tabs>
        <w:ind w:left="1440" w:hanging="360"/>
      </w:pPr>
      <w:rPr>
        <w:rFonts w:ascii="Arial Narrow" w:hAnsi="Arial Narrow" w:hint="default"/>
        <w:b w:val="0"/>
        <w:i w:val="0"/>
        <w:sz w:val="22"/>
      </w:rPr>
    </w:lvl>
    <w:lvl w:ilvl="2">
      <w:start w:val="1"/>
      <w:numFmt w:val="bullet"/>
      <w:lvlRestart w:val="1"/>
      <w:lvlText w:val=""/>
      <w:lvlJc w:val="left"/>
      <w:pPr>
        <w:tabs>
          <w:tab w:val="num" w:pos="1800"/>
        </w:tabs>
        <w:ind w:left="1800" w:hanging="360"/>
      </w:pPr>
      <w:rPr>
        <w:rFonts w:ascii="Wingdings" w:hAnsi="Wingdings" w:hint="default"/>
      </w:rPr>
    </w:lvl>
    <w:lvl w:ilvl="3">
      <w:start w:val="1"/>
      <w:numFmt w:val="bullet"/>
      <w:lvlText w:val="o"/>
      <w:lvlJc w:val="left"/>
      <w:pPr>
        <w:tabs>
          <w:tab w:val="num" w:pos="2160"/>
        </w:tabs>
        <w:ind w:left="2160" w:hanging="360"/>
      </w:pPr>
      <w:rPr>
        <w:rFonts w:ascii="Courier New" w:hAnsi="Courier New" w:hint="default"/>
        <w:b w:val="0"/>
        <w:i w:val="0"/>
        <w:sz w:val="20"/>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Arial Narrow" w:hAnsi="Arial Narrow"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o"/>
      <w:lvlJc w:val="left"/>
      <w:pPr>
        <w:tabs>
          <w:tab w:val="num" w:pos="3600"/>
        </w:tabs>
        <w:ind w:left="3600" w:hanging="360"/>
      </w:pPr>
      <w:rPr>
        <w:rFonts w:ascii="Courier New" w:hAnsi="Courier New" w:hint="default"/>
        <w:b w:val="0"/>
        <w:i w:val="0"/>
        <w:sz w:val="20"/>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2B4417FF"/>
    <w:multiLevelType w:val="hybridMultilevel"/>
    <w:tmpl w:val="AC1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214C"/>
    <w:multiLevelType w:val="hybridMultilevel"/>
    <w:tmpl w:val="2040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90C37"/>
    <w:multiLevelType w:val="multilevel"/>
    <w:tmpl w:val="E43A3A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CA06B81"/>
    <w:multiLevelType w:val="hybridMultilevel"/>
    <w:tmpl w:val="1FC40876"/>
    <w:lvl w:ilvl="0" w:tplc="6974EC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8E0B32"/>
    <w:multiLevelType w:val="hybridMultilevel"/>
    <w:tmpl w:val="7C9AA7E0"/>
    <w:lvl w:ilvl="0" w:tplc="2EC236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47E7A"/>
    <w:multiLevelType w:val="multilevel"/>
    <w:tmpl w:val="3AA2CA92"/>
    <w:numStyleLink w:val="WCBulletList"/>
  </w:abstractNum>
  <w:abstractNum w:abstractNumId="16" w15:restartNumberingAfterBreak="0">
    <w:nsid w:val="5FF215EE"/>
    <w:multiLevelType w:val="hybridMultilevel"/>
    <w:tmpl w:val="49329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F31D28"/>
    <w:multiLevelType w:val="hybridMultilevel"/>
    <w:tmpl w:val="27DC8BDE"/>
    <w:lvl w:ilvl="0" w:tplc="6884EAC6">
      <w:start w:val="1"/>
      <w:numFmt w:val="bullet"/>
      <w:pStyle w:val="BulletIndent"/>
      <w:lvlText w:val="-"/>
      <w:lvlJc w:val="left"/>
      <w:pPr>
        <w:ind w:left="1080" w:hanging="360"/>
      </w:pPr>
      <w:rPr>
        <w:rFonts w:ascii="Arial Narrow" w:hAnsi="Arial Narro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31246"/>
    <w:multiLevelType w:val="multilevel"/>
    <w:tmpl w:val="39560F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B3805C6"/>
    <w:multiLevelType w:val="hybridMultilevel"/>
    <w:tmpl w:val="673CD760"/>
    <w:lvl w:ilvl="0" w:tplc="0409000F">
      <w:start w:val="1"/>
      <w:numFmt w:val="decimal"/>
      <w:lvlText w:val="%1."/>
      <w:lvlJc w:val="left"/>
      <w:pPr>
        <w:ind w:left="720" w:hanging="360"/>
      </w:pPr>
    </w:lvl>
    <w:lvl w:ilvl="1" w:tplc="35B275AE">
      <w:start w:val="1"/>
      <w:numFmt w:val="lowerLetter"/>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667B1"/>
    <w:multiLevelType w:val="multilevel"/>
    <w:tmpl w:val="887C66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7787C25"/>
    <w:multiLevelType w:val="multilevel"/>
    <w:tmpl w:val="5412A2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8FB79F2"/>
    <w:multiLevelType w:val="hybridMultilevel"/>
    <w:tmpl w:val="F4C60246"/>
    <w:lvl w:ilvl="0" w:tplc="B7DC20DE">
      <w:start w:val="1"/>
      <w:numFmt w:val="bullet"/>
      <w:pStyle w:val="Bullet"/>
      <w:lvlText w:val=""/>
      <w:lvlJc w:val="left"/>
      <w:pPr>
        <w:ind w:left="1080" w:hanging="360"/>
      </w:pPr>
      <w:rPr>
        <w:rFonts w:ascii="Symbol" w:hAnsi="Symbol" w:hint="default"/>
        <w:color w:val="auto"/>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8A0397"/>
    <w:multiLevelType w:val="hybridMultilevel"/>
    <w:tmpl w:val="E922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0"/>
  </w:num>
  <w:num w:numId="4">
    <w:abstractNumId w:val="8"/>
  </w:num>
  <w:num w:numId="5">
    <w:abstractNumId w:val="9"/>
  </w:num>
  <w:num w:numId="6">
    <w:abstractNumId w:val="13"/>
  </w:num>
  <w:num w:numId="7">
    <w:abstractNumId w:val="15"/>
  </w:num>
  <w:num w:numId="8">
    <w:abstractNumId w:val="4"/>
  </w:num>
  <w:num w:numId="9">
    <w:abstractNumId w:val="21"/>
  </w:num>
  <w:num w:numId="10">
    <w:abstractNumId w:val="1"/>
  </w:num>
  <w:num w:numId="11">
    <w:abstractNumId w:val="6"/>
  </w:num>
  <w:num w:numId="12">
    <w:abstractNumId w:val="20"/>
  </w:num>
  <w:num w:numId="13">
    <w:abstractNumId w:val="18"/>
  </w:num>
  <w:num w:numId="14">
    <w:abstractNumId w:val="12"/>
  </w:num>
  <w:num w:numId="15">
    <w:abstractNumId w:val="14"/>
  </w:num>
  <w:num w:numId="16">
    <w:abstractNumId w:val="23"/>
  </w:num>
  <w:num w:numId="17">
    <w:abstractNumId w:val="7"/>
  </w:num>
  <w:num w:numId="18">
    <w:abstractNumId w:val="5"/>
  </w:num>
  <w:num w:numId="19">
    <w:abstractNumId w:val="10"/>
  </w:num>
  <w:num w:numId="20">
    <w:abstractNumId w:val="19"/>
  </w:num>
  <w:num w:numId="21">
    <w:abstractNumId w:val="16"/>
  </w:num>
  <w:num w:numId="22">
    <w:abstractNumId w:val="3"/>
  </w:num>
  <w:num w:numId="23">
    <w:abstractNumId w:val="11"/>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gutterAtTop/>
  <w:activeWritingStyle w:appName="MSWord" w:lang="en-US" w:vendorID="64" w:dllVersion="6" w:nlCheck="1" w:checkStyle="0"/>
  <w:activeWritingStyle w:appName="MSWord" w:lang="en-US" w:vendorID="64" w:dllVersion="0" w:nlCheck="1" w:checkStyle="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6A"/>
    <w:rsid w:val="0000055F"/>
    <w:rsid w:val="000214BE"/>
    <w:rsid w:val="00023AD0"/>
    <w:rsid w:val="00062322"/>
    <w:rsid w:val="00093AEB"/>
    <w:rsid w:val="000C3488"/>
    <w:rsid w:val="00120621"/>
    <w:rsid w:val="00150CA6"/>
    <w:rsid w:val="0015753F"/>
    <w:rsid w:val="00184C1A"/>
    <w:rsid w:val="00190AA7"/>
    <w:rsid w:val="001D3478"/>
    <w:rsid w:val="001F528A"/>
    <w:rsid w:val="001F6DAC"/>
    <w:rsid w:val="00214A95"/>
    <w:rsid w:val="0021553B"/>
    <w:rsid w:val="00262D2B"/>
    <w:rsid w:val="0026428D"/>
    <w:rsid w:val="00295FE6"/>
    <w:rsid w:val="002A2457"/>
    <w:rsid w:val="002B163E"/>
    <w:rsid w:val="002B2D87"/>
    <w:rsid w:val="002B4269"/>
    <w:rsid w:val="002F4852"/>
    <w:rsid w:val="00301DB4"/>
    <w:rsid w:val="00310AC0"/>
    <w:rsid w:val="00343978"/>
    <w:rsid w:val="00391054"/>
    <w:rsid w:val="003A4DBC"/>
    <w:rsid w:val="003A717C"/>
    <w:rsid w:val="003B3330"/>
    <w:rsid w:val="003B706C"/>
    <w:rsid w:val="003D2212"/>
    <w:rsid w:val="003D4B9C"/>
    <w:rsid w:val="003D5765"/>
    <w:rsid w:val="00400087"/>
    <w:rsid w:val="00405263"/>
    <w:rsid w:val="00407DDE"/>
    <w:rsid w:val="00452B4E"/>
    <w:rsid w:val="004864DE"/>
    <w:rsid w:val="004E1870"/>
    <w:rsid w:val="005064F3"/>
    <w:rsid w:val="00511651"/>
    <w:rsid w:val="00514AEB"/>
    <w:rsid w:val="00530A15"/>
    <w:rsid w:val="005538F1"/>
    <w:rsid w:val="00570C5B"/>
    <w:rsid w:val="00572AE4"/>
    <w:rsid w:val="005A360F"/>
    <w:rsid w:val="005A73F9"/>
    <w:rsid w:val="005B6C77"/>
    <w:rsid w:val="005E5D4A"/>
    <w:rsid w:val="005E6F5E"/>
    <w:rsid w:val="005F13EB"/>
    <w:rsid w:val="00636A36"/>
    <w:rsid w:val="00637B87"/>
    <w:rsid w:val="00642165"/>
    <w:rsid w:val="0068636A"/>
    <w:rsid w:val="006B33B7"/>
    <w:rsid w:val="006C4E1B"/>
    <w:rsid w:val="006D4098"/>
    <w:rsid w:val="006D41F9"/>
    <w:rsid w:val="006D6E82"/>
    <w:rsid w:val="006E18EC"/>
    <w:rsid w:val="00704F36"/>
    <w:rsid w:val="00713780"/>
    <w:rsid w:val="00750701"/>
    <w:rsid w:val="00752402"/>
    <w:rsid w:val="00775107"/>
    <w:rsid w:val="007A4F59"/>
    <w:rsid w:val="007F5C17"/>
    <w:rsid w:val="00824375"/>
    <w:rsid w:val="00835008"/>
    <w:rsid w:val="00867806"/>
    <w:rsid w:val="0089069D"/>
    <w:rsid w:val="00894628"/>
    <w:rsid w:val="009060A1"/>
    <w:rsid w:val="009111E7"/>
    <w:rsid w:val="009445EF"/>
    <w:rsid w:val="00951504"/>
    <w:rsid w:val="00954E03"/>
    <w:rsid w:val="0099219A"/>
    <w:rsid w:val="00997904"/>
    <w:rsid w:val="009A036E"/>
    <w:rsid w:val="009C3E66"/>
    <w:rsid w:val="009D7BAA"/>
    <w:rsid w:val="00A23486"/>
    <w:rsid w:val="00A35E6E"/>
    <w:rsid w:val="00A602CD"/>
    <w:rsid w:val="00A906CE"/>
    <w:rsid w:val="00AE4EBC"/>
    <w:rsid w:val="00AF096B"/>
    <w:rsid w:val="00AF4792"/>
    <w:rsid w:val="00B211F8"/>
    <w:rsid w:val="00B4278C"/>
    <w:rsid w:val="00B45D50"/>
    <w:rsid w:val="00B54EAF"/>
    <w:rsid w:val="00B616CC"/>
    <w:rsid w:val="00B86B69"/>
    <w:rsid w:val="00BB1F51"/>
    <w:rsid w:val="00BC7676"/>
    <w:rsid w:val="00BE56D3"/>
    <w:rsid w:val="00C0205F"/>
    <w:rsid w:val="00C26117"/>
    <w:rsid w:val="00C52BAB"/>
    <w:rsid w:val="00C601FC"/>
    <w:rsid w:val="00C62543"/>
    <w:rsid w:val="00C67E7E"/>
    <w:rsid w:val="00C9352E"/>
    <w:rsid w:val="00CA2CF4"/>
    <w:rsid w:val="00CD74B9"/>
    <w:rsid w:val="00D11C04"/>
    <w:rsid w:val="00D12592"/>
    <w:rsid w:val="00D24B2A"/>
    <w:rsid w:val="00D4288A"/>
    <w:rsid w:val="00D55A44"/>
    <w:rsid w:val="00D70839"/>
    <w:rsid w:val="00D94C5D"/>
    <w:rsid w:val="00DB41F0"/>
    <w:rsid w:val="00E149EA"/>
    <w:rsid w:val="00E16E23"/>
    <w:rsid w:val="00E408A5"/>
    <w:rsid w:val="00E56020"/>
    <w:rsid w:val="00E63E48"/>
    <w:rsid w:val="00E76664"/>
    <w:rsid w:val="00E81554"/>
    <w:rsid w:val="00E9037B"/>
    <w:rsid w:val="00E95CB2"/>
    <w:rsid w:val="00ED29EE"/>
    <w:rsid w:val="00EF51E5"/>
    <w:rsid w:val="00F01E32"/>
    <w:rsid w:val="00F41A97"/>
    <w:rsid w:val="00F57D30"/>
    <w:rsid w:val="00FE0BAB"/>
    <w:rsid w:val="00FE66B3"/>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3F7C3"/>
  <w15:chartTrackingRefBased/>
  <w15:docId w15:val="{FDC28870-8CF2-47FA-ABEA-F844F703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40" w:qFormat="1"/>
    <w:lsdException w:name="heading 6" w:uiPriority="40" w:qFormat="1"/>
    <w:lsdException w:name="heading 7" w:uiPriority="40" w:qFormat="1"/>
    <w:lsdException w:name="heading 8" w:locked="1" w:uiPriority="40" w:qFormat="1"/>
    <w:lsdException w:name="heading 9" w:locked="1" w:uiPriority="4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57"/>
    <w:lsdException w:name="Emphasis" w:semiHidden="1" w:uiPriority="5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semiHidden="1" w:uiPriority="54"/>
    <w:lsdException w:name="Intense Quote" w:semiHidden="1" w:uiPriority="5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3"/>
    <w:lsdException w:name="Intense Emphasis" w:semiHidden="1" w:uiPriority="55"/>
    <w:lsdException w:name="Subtle Reference" w:semiHidden="1" w:uiPriority="57"/>
    <w:lsdException w:name="Intense Reference" w:semiHidden="1" w:uiPriority="55"/>
    <w:lsdException w:name="Book Title" w:semiHidden="1" w:uiPriority="5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C0"/>
    <w:pPr>
      <w:overflowPunct w:val="0"/>
      <w:autoSpaceDE w:val="0"/>
      <w:autoSpaceDN w:val="0"/>
      <w:adjustRightInd w:val="0"/>
      <w:textAlignment w:val="baseline"/>
    </w:pPr>
  </w:style>
  <w:style w:type="paragraph" w:styleId="Heading1">
    <w:name w:val="heading 1"/>
    <w:next w:val="BodyText"/>
    <w:link w:val="Heading1Char"/>
    <w:uiPriority w:val="1"/>
    <w:qFormat/>
    <w:pPr>
      <w:keepNext/>
      <w:pageBreakBefore/>
      <w:numPr>
        <w:numId w:val="3"/>
      </w:numPr>
      <w:tabs>
        <w:tab w:val="clear" w:pos="360"/>
        <w:tab w:val="num" w:pos="540"/>
      </w:tabs>
      <w:spacing w:after="240"/>
      <w:ind w:left="540" w:hanging="540"/>
      <w:jc w:val="center"/>
      <w:outlineLvl w:val="0"/>
    </w:pPr>
    <w:rPr>
      <w:b/>
      <w:caps/>
      <w:sz w:val="28"/>
    </w:rPr>
  </w:style>
  <w:style w:type="paragraph" w:styleId="Heading2">
    <w:name w:val="heading 2"/>
    <w:next w:val="BodyText"/>
    <w:link w:val="Heading2Char"/>
    <w:uiPriority w:val="1"/>
    <w:qFormat/>
    <w:pPr>
      <w:numPr>
        <w:ilvl w:val="1"/>
        <w:numId w:val="3"/>
      </w:numPr>
      <w:tabs>
        <w:tab w:val="clear" w:pos="446"/>
        <w:tab w:val="num" w:pos="540"/>
      </w:tabs>
      <w:spacing w:before="200" w:after="120"/>
      <w:ind w:left="540" w:hanging="540"/>
      <w:outlineLvl w:val="1"/>
    </w:pPr>
    <w:rPr>
      <w:b/>
      <w:caps/>
      <w:sz w:val="24"/>
    </w:rPr>
  </w:style>
  <w:style w:type="paragraph" w:styleId="Heading3">
    <w:name w:val="heading 3"/>
    <w:next w:val="BodyText"/>
    <w:link w:val="Heading3Char"/>
    <w:uiPriority w:val="1"/>
    <w:qFormat/>
    <w:pPr>
      <w:numPr>
        <w:ilvl w:val="2"/>
        <w:numId w:val="3"/>
      </w:numPr>
      <w:spacing w:before="200" w:after="120"/>
      <w:ind w:left="720" w:hanging="720"/>
      <w:outlineLvl w:val="2"/>
    </w:pPr>
    <w:rPr>
      <w:b/>
      <w:sz w:val="24"/>
    </w:rPr>
  </w:style>
  <w:style w:type="paragraph" w:styleId="Heading4">
    <w:name w:val="heading 4"/>
    <w:next w:val="BodyText"/>
    <w:link w:val="Heading4Char"/>
    <w:uiPriority w:val="1"/>
    <w:qFormat/>
    <w:pPr>
      <w:keepNext/>
      <w:numPr>
        <w:ilvl w:val="3"/>
        <w:numId w:val="3"/>
      </w:numPr>
      <w:tabs>
        <w:tab w:val="clear" w:pos="0"/>
        <w:tab w:val="num" w:pos="900"/>
      </w:tabs>
      <w:spacing w:before="200" w:after="120"/>
      <w:ind w:left="900" w:hanging="900"/>
      <w:outlineLvl w:val="3"/>
    </w:pPr>
    <w:rPr>
      <w:b/>
      <w:sz w:val="24"/>
    </w:rPr>
  </w:style>
  <w:style w:type="paragraph" w:styleId="Heading5">
    <w:name w:val="heading 5"/>
    <w:next w:val="BodyText"/>
    <w:link w:val="Heading5Char"/>
    <w:uiPriority w:val="1"/>
    <w:unhideWhenUsed/>
    <w:qFormat/>
    <w:rsid w:val="00704F36"/>
    <w:pPr>
      <w:keepNext/>
      <w:numPr>
        <w:ilvl w:val="4"/>
        <w:numId w:val="3"/>
      </w:numPr>
      <w:tabs>
        <w:tab w:val="clear" w:pos="0"/>
        <w:tab w:val="num" w:pos="1080"/>
      </w:tabs>
      <w:spacing w:before="200" w:after="120"/>
      <w:ind w:left="1080" w:hanging="1080"/>
      <w:outlineLvl w:val="4"/>
    </w:pPr>
    <w:rPr>
      <w:b/>
      <w:sz w:val="24"/>
    </w:rPr>
  </w:style>
  <w:style w:type="paragraph" w:styleId="Heading6">
    <w:name w:val="heading 6"/>
    <w:next w:val="BodyText"/>
    <w:link w:val="Heading6Char"/>
    <w:uiPriority w:val="40"/>
    <w:unhideWhenUsed/>
    <w:qFormat/>
    <w:rsid w:val="00704F36"/>
    <w:pPr>
      <w:numPr>
        <w:ilvl w:val="5"/>
        <w:numId w:val="3"/>
      </w:numPr>
      <w:tabs>
        <w:tab w:val="clear" w:pos="0"/>
        <w:tab w:val="num" w:pos="1260"/>
      </w:tabs>
      <w:spacing w:before="200" w:after="120"/>
      <w:ind w:left="1260" w:hanging="1260"/>
      <w:outlineLvl w:val="5"/>
    </w:pPr>
    <w:rPr>
      <w:b/>
      <w:sz w:val="24"/>
    </w:rPr>
  </w:style>
  <w:style w:type="paragraph" w:styleId="Heading7">
    <w:name w:val="heading 7"/>
    <w:next w:val="BodyText"/>
    <w:link w:val="Heading7Char"/>
    <w:uiPriority w:val="40"/>
    <w:unhideWhenUsed/>
    <w:qFormat/>
    <w:rsid w:val="00704F36"/>
    <w:pPr>
      <w:numPr>
        <w:ilvl w:val="6"/>
        <w:numId w:val="3"/>
      </w:numPr>
      <w:tabs>
        <w:tab w:val="clear" w:pos="0"/>
        <w:tab w:val="num" w:pos="1440"/>
      </w:tabs>
      <w:spacing w:before="200" w:after="120"/>
      <w:ind w:left="1440" w:hanging="1440"/>
      <w:outlineLvl w:val="6"/>
    </w:pPr>
    <w:rPr>
      <w:b/>
      <w:sz w:val="24"/>
    </w:rPr>
  </w:style>
  <w:style w:type="paragraph" w:styleId="Heading8">
    <w:name w:val="heading 8"/>
    <w:next w:val="BodyText"/>
    <w:link w:val="Heading8Char"/>
    <w:uiPriority w:val="40"/>
    <w:unhideWhenUsed/>
    <w:qFormat/>
    <w:locked/>
    <w:rsid w:val="00704F36"/>
    <w:pPr>
      <w:numPr>
        <w:ilvl w:val="7"/>
        <w:numId w:val="3"/>
      </w:numPr>
      <w:tabs>
        <w:tab w:val="clear" w:pos="0"/>
        <w:tab w:val="num" w:pos="1620"/>
      </w:tabs>
      <w:spacing w:before="200" w:after="120"/>
      <w:ind w:left="1620" w:hanging="1620"/>
      <w:outlineLvl w:val="7"/>
    </w:pPr>
    <w:rPr>
      <w:b/>
      <w:sz w:val="24"/>
      <w:szCs w:val="24"/>
    </w:rPr>
  </w:style>
  <w:style w:type="paragraph" w:styleId="Heading9">
    <w:name w:val="heading 9"/>
    <w:next w:val="BodyText"/>
    <w:link w:val="Heading9Char"/>
    <w:uiPriority w:val="40"/>
    <w:unhideWhenUsed/>
    <w:qFormat/>
    <w:locked/>
    <w:rsid w:val="00704F36"/>
    <w:pPr>
      <w:numPr>
        <w:ilvl w:val="8"/>
        <w:numId w:val="3"/>
      </w:numPr>
      <w:tabs>
        <w:tab w:val="clear" w:pos="0"/>
        <w:tab w:val="num" w:pos="1800"/>
      </w:tabs>
      <w:spacing w:before="200" w:after="120"/>
      <w:ind w:left="1800" w:hanging="1800"/>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link w:val="BulletChar"/>
    <w:uiPriority w:val="7"/>
    <w:qFormat/>
    <w:pPr>
      <w:numPr>
        <w:numId w:val="1"/>
      </w:numPr>
      <w:tabs>
        <w:tab w:val="left" w:pos="720"/>
      </w:tabs>
      <w:spacing w:after="120"/>
      <w:ind w:left="720"/>
      <w:jc w:val="both"/>
    </w:pPr>
  </w:style>
  <w:style w:type="paragraph" w:styleId="TOC4">
    <w:name w:val="toc 4"/>
    <w:next w:val="Normal"/>
    <w:link w:val="TOC4Char"/>
    <w:autoRedefine/>
    <w:uiPriority w:val="39"/>
    <w:pPr>
      <w:tabs>
        <w:tab w:val="right" w:leader="dot" w:pos="9360"/>
      </w:tabs>
      <w:ind w:left="2700" w:hanging="1080"/>
    </w:pPr>
    <w:rPr>
      <w:noProof/>
      <w:szCs w:val="21"/>
    </w:rPr>
  </w:style>
  <w:style w:type="paragraph" w:styleId="TOC3">
    <w:name w:val="toc 3"/>
    <w:next w:val="Normal"/>
    <w:link w:val="TOC3Char"/>
    <w:autoRedefine/>
    <w:uiPriority w:val="39"/>
    <w:pPr>
      <w:tabs>
        <w:tab w:val="right" w:leader="dot" w:pos="9360"/>
      </w:tabs>
      <w:ind w:left="1980" w:hanging="900"/>
    </w:pPr>
    <w:rPr>
      <w:iCs/>
      <w:noProof/>
    </w:rPr>
  </w:style>
  <w:style w:type="paragraph" w:styleId="TOC2">
    <w:name w:val="toc 2"/>
    <w:next w:val="Normal"/>
    <w:link w:val="TOC2Char"/>
    <w:autoRedefine/>
    <w:uiPriority w:val="39"/>
    <w:pPr>
      <w:tabs>
        <w:tab w:val="right" w:leader="dot" w:pos="9360"/>
      </w:tabs>
      <w:ind w:left="1440" w:hanging="900"/>
    </w:pPr>
  </w:style>
  <w:style w:type="paragraph" w:styleId="TOC1">
    <w:name w:val="toc 1"/>
    <w:next w:val="Normal"/>
    <w:link w:val="TOC1Char"/>
    <w:uiPriority w:val="39"/>
    <w:pPr>
      <w:tabs>
        <w:tab w:val="right" w:leader="dot" w:pos="9360"/>
      </w:tabs>
      <w:spacing w:before="120" w:after="120"/>
      <w:ind w:left="547" w:hanging="547"/>
    </w:pPr>
    <w:rPr>
      <w:b/>
      <w:bCs/>
      <w:caps/>
      <w:noProof/>
    </w:rPr>
  </w:style>
  <w:style w:type="paragraph" w:styleId="Footer">
    <w:name w:val="footer"/>
    <w:link w:val="FooterChar"/>
    <w:uiPriority w:val="99"/>
    <w:unhideWhenUsed/>
    <w:qFormat/>
    <w:rsid w:val="00704F36"/>
    <w:pPr>
      <w:pBdr>
        <w:top w:val="single" w:sz="4" w:space="0" w:color="auto"/>
      </w:pBdr>
      <w:tabs>
        <w:tab w:val="center" w:pos="4320"/>
        <w:tab w:val="right" w:pos="8280"/>
      </w:tabs>
    </w:pPr>
    <w:rPr>
      <w:rFonts w:cs="Arial"/>
      <w:sz w:val="20"/>
      <w:szCs w:val="20"/>
    </w:rPr>
  </w:style>
  <w:style w:type="paragraph" w:customStyle="1" w:styleId="TableHeading">
    <w:name w:val="Table Heading"/>
    <w:next w:val="Normal"/>
    <w:link w:val="TableHeadingChar"/>
    <w:uiPriority w:val="2"/>
    <w:qFormat/>
    <w:rsid w:val="00704F36"/>
    <w:pPr>
      <w:spacing w:after="120"/>
      <w:ind w:left="720" w:hanging="720"/>
      <w:jc w:val="center"/>
    </w:pPr>
    <w:rPr>
      <w:b/>
      <w:sz w:val="24"/>
    </w:rPr>
  </w:style>
  <w:style w:type="paragraph" w:customStyle="1" w:styleId="FigureHeading">
    <w:name w:val="Figure Heading"/>
    <w:next w:val="Normal"/>
    <w:link w:val="FigureHeadingChar"/>
    <w:uiPriority w:val="3"/>
    <w:qFormat/>
    <w:rsid w:val="00704F36"/>
    <w:pPr>
      <w:spacing w:after="120"/>
      <w:ind w:left="720" w:hanging="720"/>
      <w:jc w:val="center"/>
    </w:pPr>
    <w:rPr>
      <w:b/>
      <w:color w:val="000000"/>
      <w:sz w:val="24"/>
    </w:rPr>
  </w:style>
  <w:style w:type="character" w:styleId="Hyperlink">
    <w:name w:val="Hyperlink"/>
    <w:uiPriority w:val="99"/>
    <w:qFormat/>
    <w:rPr>
      <w:rFonts w:ascii="Arial Narrow" w:hAnsi="Arial Narrow"/>
      <w:b w:val="0"/>
      <w:i w:val="0"/>
      <w:color w:val="0000FF"/>
      <w:sz w:val="22"/>
      <w:u w:val="single"/>
    </w:rPr>
  </w:style>
  <w:style w:type="paragraph" w:customStyle="1" w:styleId="AppendixHeading">
    <w:name w:val="Appendix Heading"/>
    <w:basedOn w:val="Normal"/>
    <w:uiPriority w:val="4"/>
    <w:qFormat/>
    <w:rsid w:val="00704F36"/>
    <w:pPr>
      <w:pageBreakBefore/>
      <w:spacing w:before="840"/>
      <w:ind w:left="2160" w:hanging="2160"/>
    </w:pPr>
    <w:rPr>
      <w:b/>
      <w:caps/>
      <w:sz w:val="36"/>
      <w:szCs w:val="36"/>
    </w:rPr>
  </w:style>
  <w:style w:type="paragraph" w:customStyle="1" w:styleId="BulletIndent">
    <w:name w:val="Bullet Indent"/>
    <w:link w:val="BulletIndentChar"/>
    <w:uiPriority w:val="7"/>
    <w:qFormat/>
    <w:pPr>
      <w:numPr>
        <w:numId w:val="2"/>
      </w:numPr>
      <w:tabs>
        <w:tab w:val="left" w:pos="1080"/>
      </w:tabs>
      <w:spacing w:after="120"/>
      <w:jc w:val="both"/>
    </w:pPr>
  </w:style>
  <w:style w:type="paragraph" w:styleId="Subtitle">
    <w:name w:val="Subtitle"/>
    <w:next w:val="BodyText"/>
    <w:link w:val="SubtitleChar"/>
    <w:uiPriority w:val="6"/>
    <w:qFormat/>
    <w:rsid w:val="00704F36"/>
    <w:pPr>
      <w:spacing w:before="200" w:after="120"/>
    </w:pPr>
    <w:rPr>
      <w:b/>
      <w:bCs/>
      <w:sz w:val="24"/>
    </w:rPr>
  </w:style>
  <w:style w:type="paragraph" w:styleId="Title">
    <w:name w:val="Title"/>
    <w:basedOn w:val="Normal"/>
    <w:next w:val="Normal"/>
    <w:uiPriority w:val="5"/>
    <w:qFormat/>
    <w:rsid w:val="00704F36"/>
    <w:pPr>
      <w:spacing w:before="240"/>
      <w:jc w:val="center"/>
      <w:outlineLvl w:val="0"/>
    </w:pPr>
    <w:rPr>
      <w:rFonts w:cs="Arial"/>
      <w:b/>
      <w:bCs/>
      <w:sz w:val="28"/>
      <w:szCs w:val="28"/>
    </w:rPr>
  </w:style>
  <w:style w:type="paragraph" w:styleId="TOCHeading">
    <w:name w:val="TOC Heading"/>
    <w:basedOn w:val="Heading1"/>
    <w:next w:val="Normal"/>
    <w:uiPriority w:val="39"/>
    <w:semiHidden/>
    <w:unhideWhenUsed/>
    <w:qFormat/>
    <w:pPr>
      <w:keepLines/>
      <w:pageBreakBefore w:val="0"/>
      <w:numPr>
        <w:numId w:val="0"/>
      </w:numPr>
      <w:spacing w:before="480" w:after="0" w:line="276" w:lineRule="auto"/>
      <w:jc w:val="left"/>
      <w:outlineLvl w:val="9"/>
    </w:pPr>
    <w:rPr>
      <w:rFonts w:ascii="Cambria" w:eastAsia="MS Gothic" w:hAnsi="Cambria"/>
      <w:bCs/>
      <w:caps w:val="0"/>
      <w:color w:val="365F91"/>
      <w:szCs w:val="2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5">
    <w:name w:val="toc 5"/>
    <w:basedOn w:val="TOC4"/>
    <w:next w:val="Normal"/>
    <w:link w:val="TOC5Char"/>
    <w:autoRedefine/>
    <w:uiPriority w:val="39"/>
    <w:unhideWhenUsed/>
    <w:rsid w:val="00704F36"/>
    <w:pPr>
      <w:ind w:left="3420"/>
    </w:pPr>
  </w:style>
  <w:style w:type="character" w:customStyle="1" w:styleId="Heading1Char">
    <w:name w:val="Heading 1 Char"/>
    <w:link w:val="Heading1"/>
    <w:uiPriority w:val="1"/>
    <w:rPr>
      <w:b/>
      <w:caps/>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link w:val="NumberingChar"/>
    <w:uiPriority w:val="8"/>
    <w:qFormat/>
    <w:rsid w:val="005064F3"/>
    <w:pPr>
      <w:numPr>
        <w:numId w:val="4"/>
      </w:numPr>
      <w:tabs>
        <w:tab w:val="left" w:pos="720"/>
      </w:tabs>
      <w:spacing w:after="120"/>
      <w:jc w:val="both"/>
    </w:pPr>
  </w:style>
  <w:style w:type="paragraph" w:customStyle="1" w:styleId="NumberingIndent">
    <w:name w:val="Numbering Indent"/>
    <w:link w:val="NumberingIndentChar"/>
    <w:uiPriority w:val="8"/>
    <w:qFormat/>
    <w:rsid w:val="005064F3"/>
    <w:pPr>
      <w:numPr>
        <w:ilvl w:val="1"/>
        <w:numId w:val="4"/>
      </w:numPr>
      <w:tabs>
        <w:tab w:val="left" w:pos="1080"/>
      </w:tabs>
      <w:spacing w:after="120"/>
      <w:ind w:left="1080"/>
      <w:jc w:val="both"/>
    </w:pPr>
  </w:style>
  <w:style w:type="character" w:customStyle="1" w:styleId="NumberingChar">
    <w:name w:val="Numbering Char"/>
    <w:basedOn w:val="DefaultParagraphFont"/>
    <w:link w:val="Numbering"/>
    <w:uiPriority w:val="8"/>
    <w:rsid w:val="005064F3"/>
  </w:style>
  <w:style w:type="character" w:customStyle="1" w:styleId="NumberingIndentChar">
    <w:name w:val="Numbering Indent Char"/>
    <w:basedOn w:val="DefaultParagraphFont"/>
    <w:link w:val="NumberingIndent"/>
    <w:uiPriority w:val="8"/>
    <w:rsid w:val="005064F3"/>
  </w:style>
  <w:style w:type="paragraph" w:customStyle="1" w:styleId="CoverA">
    <w:name w:val="*Cover A"/>
    <w:basedOn w:val="Normal"/>
    <w:uiPriority w:val="41"/>
    <w:unhideWhenUsed/>
    <w:pPr>
      <w:overflowPunct/>
      <w:autoSpaceDE/>
      <w:autoSpaceDN/>
      <w:adjustRightInd/>
      <w:ind w:left="-180"/>
      <w:textAlignment w:val="auto"/>
    </w:pPr>
    <w:rPr>
      <w:b/>
      <w:color w:val="FFFFFF"/>
      <w:spacing w:val="-24"/>
      <w:sz w:val="48"/>
      <w:szCs w:val="48"/>
    </w:rPr>
  </w:style>
  <w:style w:type="paragraph" w:customStyle="1" w:styleId="TextBox">
    <w:name w:val="Text Box"/>
    <w:basedOn w:val="Normal"/>
    <w:uiPriority w:val="44"/>
    <w:qFormat/>
    <w:rsid w:val="00704F36"/>
    <w:pPr>
      <w:jc w:val="right"/>
    </w:pPr>
  </w:style>
  <w:style w:type="paragraph" w:customStyle="1" w:styleId="CoverB">
    <w:name w:val="*Cover B"/>
    <w:basedOn w:val="Normal"/>
    <w:uiPriority w:val="41"/>
    <w:unhideWhenUsed/>
    <w:pPr>
      <w:overflowPunct/>
      <w:autoSpaceDE/>
      <w:autoSpaceDN/>
      <w:adjustRightInd/>
      <w:textAlignment w:val="auto"/>
    </w:pPr>
    <w:rPr>
      <w:color w:val="FFFFFF"/>
      <w:sz w:val="36"/>
      <w:szCs w:val="36"/>
    </w:rPr>
  </w:style>
  <w:style w:type="paragraph" w:customStyle="1" w:styleId="CoverC">
    <w:name w:val="*Cover C"/>
    <w:link w:val="CoverCChar"/>
    <w:uiPriority w:val="41"/>
    <w:unhideWhenUsed/>
    <w:rPr>
      <w:b/>
      <w:color w:val="FFFFFF"/>
      <w:sz w:val="36"/>
      <w:szCs w:val="36"/>
    </w:rPr>
  </w:style>
  <w:style w:type="paragraph" w:customStyle="1" w:styleId="CoverDB">
    <w:name w:val="*Cover DB"/>
    <w:next w:val="NoSpacing"/>
    <w:link w:val="CoverDBChar"/>
    <w:uiPriority w:val="41"/>
    <w:unhideWhenUsed/>
    <w:pPr>
      <w:ind w:right="360"/>
      <w:jc w:val="right"/>
    </w:pPr>
    <w:rPr>
      <w:color w:val="FFFFFF"/>
      <w:sz w:val="72"/>
      <w:szCs w:val="72"/>
    </w:rPr>
  </w:style>
  <w:style w:type="character" w:customStyle="1" w:styleId="CoverCChar">
    <w:name w:val="*Cover C Char"/>
    <w:link w:val="CoverC"/>
    <w:uiPriority w:val="41"/>
    <w:rPr>
      <w:b/>
      <w:color w:val="FFFFFF"/>
      <w:sz w:val="36"/>
      <w:szCs w:val="36"/>
    </w:rPr>
  </w:style>
  <w:style w:type="character" w:customStyle="1" w:styleId="CoverDBChar">
    <w:name w:val="*Cover DB Char"/>
    <w:link w:val="CoverDB"/>
    <w:uiPriority w:val="41"/>
    <w:rPr>
      <w:color w:val="FFFFFF"/>
      <w:sz w:val="72"/>
      <w:szCs w:val="72"/>
    </w:rPr>
  </w:style>
  <w:style w:type="paragraph" w:styleId="BodyText">
    <w:name w:val="Body Text"/>
    <w:basedOn w:val="Normal"/>
    <w:link w:val="BodyTextChar"/>
    <w:qFormat/>
    <w:rsid w:val="00295FE6"/>
    <w:pPr>
      <w:spacing w:before="200" w:after="120"/>
      <w:jc w:val="both"/>
    </w:pPr>
  </w:style>
  <w:style w:type="character" w:customStyle="1" w:styleId="BodyTextChar">
    <w:name w:val="Body Text Char"/>
    <w:basedOn w:val="DefaultParagraphFont"/>
    <w:link w:val="BodyText"/>
    <w:rsid w:val="00295FE6"/>
  </w:style>
  <w:style w:type="paragraph" w:customStyle="1" w:styleId="SenderAddress">
    <w:name w:val="Sender Address"/>
    <w:uiPriority w:val="26"/>
    <w:unhideWhenUsed/>
    <w:rsid w:val="00704F36"/>
    <w:pPr>
      <w:spacing w:line="259" w:lineRule="auto"/>
    </w:pPr>
    <w:rPr>
      <w:color w:val="718674"/>
    </w:rPr>
  </w:style>
  <w:style w:type="paragraph" w:customStyle="1" w:styleId="SenderTelephoneNumbers">
    <w:name w:val="Sender Telephone Numbers"/>
    <w:uiPriority w:val="26"/>
    <w:unhideWhenUsed/>
    <w:rsid w:val="00704F36"/>
    <w:pPr>
      <w:spacing w:line="259" w:lineRule="auto"/>
    </w:pPr>
    <w:rPr>
      <w:color w:val="718674"/>
    </w:rPr>
  </w:style>
  <w:style w:type="paragraph" w:customStyle="1" w:styleId="WC-TagLine">
    <w:name w:val="W&amp;C - Tag Line"/>
    <w:uiPriority w:val="26"/>
    <w:unhideWhenUsed/>
    <w:rsid w:val="00704F36"/>
    <w:rPr>
      <w:rFonts w:eastAsia="Calibri"/>
      <w:b/>
      <w:bCs/>
      <w:color w:val="21578A"/>
    </w:rPr>
  </w:style>
  <w:style w:type="paragraph" w:customStyle="1" w:styleId="SenderWebPage">
    <w:name w:val="Sender Web Page"/>
    <w:uiPriority w:val="26"/>
    <w:unhideWhenUsed/>
    <w:rsid w:val="00704F36"/>
    <w:pPr>
      <w:spacing w:line="259" w:lineRule="auto"/>
    </w:pPr>
    <w:rPr>
      <w:color w:val="718674"/>
    </w:rPr>
  </w:style>
  <w:style w:type="table" w:customStyle="1" w:styleId="TableGrid5">
    <w:name w:val="Table Grid5"/>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FooterChar">
    <w:name w:val="Footer Char"/>
    <w:link w:val="Footer"/>
    <w:uiPriority w:val="99"/>
    <w:rPr>
      <w:rFonts w:cs="Arial"/>
      <w:sz w:val="20"/>
      <w:szCs w:val="20"/>
    </w:rPr>
  </w:style>
  <w:style w:type="paragraph" w:styleId="TableofFigures">
    <w:name w:val="table of figures"/>
    <w:basedOn w:val="Normal"/>
    <w:next w:val="Normal"/>
    <w:uiPriority w:val="99"/>
    <w:pPr>
      <w:tabs>
        <w:tab w:val="right" w:leader="dot" w:pos="9350"/>
      </w:tabs>
      <w:ind w:left="1440" w:hanging="1440"/>
    </w:pPr>
  </w:style>
  <w:style w:type="paragraph" w:customStyle="1" w:styleId="CoverD">
    <w:name w:val="*Cover D"/>
    <w:basedOn w:val="Normal"/>
    <w:uiPriority w:val="41"/>
    <w:unhideWhenUsed/>
    <w:pPr>
      <w:overflowPunct/>
      <w:autoSpaceDE/>
      <w:autoSpaceDN/>
      <w:adjustRightInd/>
      <w:textAlignment w:val="auto"/>
    </w:pPr>
    <w:rPr>
      <w:color w:val="FFFFFF"/>
      <w:sz w:val="36"/>
      <w:szCs w:val="36"/>
    </w:rPr>
  </w:style>
  <w:style w:type="paragraph" w:customStyle="1" w:styleId="QuickPartsAddress">
    <w:name w:val="QuickPartsAddress"/>
    <w:next w:val="Normal"/>
    <w:link w:val="QuickPartsAddressChar"/>
    <w:uiPriority w:val="43"/>
    <w:rsid w:val="00704F36"/>
    <w:pPr>
      <w:tabs>
        <w:tab w:val="left" w:pos="7200"/>
      </w:tabs>
      <w:ind w:left="4320" w:right="4320"/>
      <w:jc w:val="right"/>
    </w:pPr>
  </w:style>
  <w:style w:type="character" w:customStyle="1" w:styleId="QuickPartsAddressChar">
    <w:name w:val="QuickPartsAddress Char"/>
    <w:basedOn w:val="DefaultParagraphFont"/>
    <w:link w:val="QuickPartsAddress"/>
    <w:uiPriority w:val="43"/>
  </w:style>
  <w:style w:type="character" w:customStyle="1" w:styleId="BulletChar">
    <w:name w:val="Bullet Char"/>
    <w:basedOn w:val="DefaultParagraphFont"/>
    <w:link w:val="Bullet"/>
    <w:uiPriority w:val="7"/>
  </w:style>
  <w:style w:type="character" w:customStyle="1" w:styleId="SubtitleChar">
    <w:name w:val="Subtitle Char"/>
    <w:link w:val="Subtitle"/>
    <w:uiPriority w:val="6"/>
    <w:rPr>
      <w:b/>
      <w:bCs/>
      <w:sz w:val="24"/>
    </w:rPr>
  </w:style>
  <w:style w:type="character" w:customStyle="1" w:styleId="BulletIndentChar">
    <w:name w:val="Bullet Indent Char"/>
    <w:basedOn w:val="DefaultParagraphFont"/>
    <w:link w:val="BulletIndent"/>
    <w:uiPriority w:val="7"/>
  </w:style>
  <w:style w:type="paragraph" w:styleId="NoSpacing">
    <w:name w:val="No Spacing"/>
    <w:uiPriority w:val="39"/>
    <w:semiHidden/>
    <w:unhideWhenUsed/>
    <w:pPr>
      <w:overflowPunct w:val="0"/>
      <w:autoSpaceDE w:val="0"/>
      <w:autoSpaceDN w:val="0"/>
      <w:adjustRightInd w:val="0"/>
      <w:jc w:val="both"/>
      <w:textAlignment w:val="baseline"/>
    </w:pPr>
  </w:style>
  <w:style w:type="paragraph" w:styleId="ListParagraph">
    <w:name w:val="List Paragraph"/>
    <w:basedOn w:val="Normal"/>
    <w:uiPriority w:val="44"/>
    <w:rsid w:val="00A35E6E"/>
    <w:pPr>
      <w:ind w:left="720"/>
      <w:contextualSpacing/>
    </w:pPr>
  </w:style>
  <w:style w:type="character" w:customStyle="1" w:styleId="Heading2Char">
    <w:name w:val="Heading 2 Char"/>
    <w:link w:val="Heading2"/>
    <w:uiPriority w:val="1"/>
    <w:rPr>
      <w:b/>
      <w:caps/>
      <w:sz w:val="24"/>
    </w:rPr>
  </w:style>
  <w:style w:type="character" w:customStyle="1" w:styleId="Heading3Char">
    <w:name w:val="Heading 3 Char"/>
    <w:link w:val="Heading3"/>
    <w:uiPriority w:val="1"/>
    <w:rPr>
      <w:b/>
      <w:sz w:val="24"/>
    </w:rPr>
  </w:style>
  <w:style w:type="character" w:customStyle="1" w:styleId="Heading4Char">
    <w:name w:val="Heading 4 Char"/>
    <w:link w:val="Heading4"/>
    <w:uiPriority w:val="1"/>
    <w:rPr>
      <w:b/>
      <w:sz w:val="24"/>
    </w:rPr>
  </w:style>
  <w:style w:type="character" w:customStyle="1" w:styleId="Heading5Char">
    <w:name w:val="Heading 5 Char"/>
    <w:link w:val="Heading5"/>
    <w:uiPriority w:val="1"/>
    <w:rsid w:val="00310AC0"/>
    <w:rPr>
      <w:b/>
      <w:sz w:val="24"/>
    </w:rPr>
  </w:style>
  <w:style w:type="character" w:customStyle="1" w:styleId="Heading6Char">
    <w:name w:val="Heading 6 Char"/>
    <w:link w:val="Heading6"/>
    <w:uiPriority w:val="40"/>
    <w:rPr>
      <w:b/>
      <w:sz w:val="24"/>
    </w:rPr>
  </w:style>
  <w:style w:type="character" w:customStyle="1" w:styleId="Heading7Char">
    <w:name w:val="Heading 7 Char"/>
    <w:link w:val="Heading7"/>
    <w:uiPriority w:val="40"/>
    <w:rPr>
      <w:b/>
      <w:sz w:val="24"/>
    </w:rPr>
  </w:style>
  <w:style w:type="character" w:customStyle="1" w:styleId="Heading8Char">
    <w:name w:val="Heading 8 Char"/>
    <w:link w:val="Heading8"/>
    <w:uiPriority w:val="40"/>
    <w:rPr>
      <w:b/>
      <w:sz w:val="24"/>
      <w:szCs w:val="24"/>
    </w:rPr>
  </w:style>
  <w:style w:type="character" w:customStyle="1" w:styleId="Heading9Char">
    <w:name w:val="Heading 9 Char"/>
    <w:link w:val="Heading9"/>
    <w:uiPriority w:val="40"/>
    <w:rPr>
      <w:b/>
      <w:sz w:val="24"/>
      <w:szCs w:val="24"/>
    </w:rPr>
  </w:style>
  <w:style w:type="character" w:customStyle="1" w:styleId="TableHeadingChar">
    <w:name w:val="Table Heading Char"/>
    <w:link w:val="TableHeading"/>
    <w:uiPriority w:val="2"/>
    <w:rPr>
      <w:b/>
      <w:sz w:val="24"/>
    </w:rPr>
  </w:style>
  <w:style w:type="character" w:customStyle="1" w:styleId="FigureHeadingChar">
    <w:name w:val="Figure Heading Char"/>
    <w:link w:val="FigureHeading"/>
    <w:uiPriority w:val="3"/>
    <w:rPr>
      <w:b/>
      <w:color w:val="000000"/>
      <w:sz w:val="24"/>
    </w:rPr>
  </w:style>
  <w:style w:type="paragraph" w:styleId="Header">
    <w:name w:val="header"/>
    <w:next w:val="BodyText"/>
    <w:link w:val="HeaderChar"/>
    <w:uiPriority w:val="5"/>
    <w:unhideWhenUsed/>
    <w:qFormat/>
    <w:rsid w:val="00704F36"/>
    <w:pPr>
      <w:spacing w:after="240"/>
      <w:jc w:val="center"/>
    </w:pPr>
    <w:rPr>
      <w:b/>
      <w:sz w:val="28"/>
      <w:szCs w:val="28"/>
    </w:rPr>
  </w:style>
  <w:style w:type="character" w:customStyle="1" w:styleId="HeaderChar">
    <w:name w:val="Header Char"/>
    <w:link w:val="Header"/>
    <w:uiPriority w:val="5"/>
    <w:rsid w:val="00310AC0"/>
    <w:rPr>
      <w:b/>
      <w:sz w:val="28"/>
      <w:szCs w:val="28"/>
    </w:rPr>
  </w:style>
  <w:style w:type="character" w:customStyle="1" w:styleId="TOC1Char">
    <w:name w:val="TOC 1 Char"/>
    <w:link w:val="TOC1"/>
    <w:uiPriority w:val="39"/>
    <w:rPr>
      <w:b/>
      <w:bCs/>
      <w:caps/>
      <w:noProof/>
    </w:rPr>
  </w:style>
  <w:style w:type="character" w:customStyle="1" w:styleId="TOC3Char">
    <w:name w:val="TOC 3 Char"/>
    <w:link w:val="TOC3"/>
    <w:uiPriority w:val="39"/>
    <w:rPr>
      <w:iCs/>
      <w:noProof/>
    </w:rPr>
  </w:style>
  <w:style w:type="character" w:customStyle="1" w:styleId="TOC2Char">
    <w:name w:val="TOC 2 Char"/>
    <w:link w:val="TOC2"/>
    <w:uiPriority w:val="39"/>
  </w:style>
  <w:style w:type="character" w:customStyle="1" w:styleId="TOC4Char">
    <w:name w:val="TOC 4 Char"/>
    <w:link w:val="TOC4"/>
    <w:uiPriority w:val="39"/>
    <w:rPr>
      <w:noProof/>
      <w:szCs w:val="21"/>
    </w:rPr>
  </w:style>
  <w:style w:type="character" w:customStyle="1" w:styleId="TOC5Char">
    <w:name w:val="TOC 5 Char"/>
    <w:link w:val="TOC5"/>
    <w:uiPriority w:val="39"/>
    <w:rPr>
      <w:noProof/>
      <w:szCs w:val="2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unhideWhenUsed/>
    <w:rPr>
      <w:sz w:val="20"/>
      <w:szCs w:val="20"/>
    </w:rPr>
  </w:style>
  <w:style w:type="numbering" w:customStyle="1" w:styleId="WCBulletList">
    <w:name w:val="WC Bullet List"/>
    <w:uiPriority w:val="99"/>
    <w:rsid w:val="002B4269"/>
    <w:pPr>
      <w:numPr>
        <w:numId w:val="5"/>
      </w:numPr>
    </w:pPr>
  </w:style>
  <w:style w:type="paragraph" w:styleId="Caption">
    <w:name w:val="caption"/>
    <w:basedOn w:val="Header"/>
    <w:next w:val="Normal"/>
    <w:link w:val="CaptionChar"/>
    <w:uiPriority w:val="2"/>
    <w:qFormat/>
    <w:rsid w:val="00704F36"/>
    <w:pPr>
      <w:keepNext/>
      <w:tabs>
        <w:tab w:val="left" w:pos="720"/>
      </w:tabs>
      <w:outlineLvl w:val="0"/>
    </w:pPr>
    <w:rPr>
      <w:bCs/>
      <w:sz w:val="24"/>
      <w:szCs w:val="18"/>
    </w:rPr>
  </w:style>
  <w:style w:type="character" w:customStyle="1" w:styleId="CaptionChar">
    <w:name w:val="Caption Char"/>
    <w:basedOn w:val="HeaderChar"/>
    <w:link w:val="Caption"/>
    <w:uiPriority w:val="2"/>
    <w:rsid w:val="00704F36"/>
    <w:rPr>
      <w:b/>
      <w:bCs/>
      <w:sz w:val="24"/>
      <w:szCs w:val="18"/>
    </w:rPr>
  </w:style>
  <w:style w:type="table" w:styleId="GridTable1Light">
    <w:name w:val="Grid Table 1 Light"/>
    <w:basedOn w:val="TableNormal"/>
    <w:uiPriority w:val="46"/>
    <w:rsid w:val="00704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6C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528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84C1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666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6232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2D87"/>
    <w:rPr>
      <w:color w:val="605E5C"/>
      <w:shd w:val="clear" w:color="auto" w:fill="E1DFDD"/>
    </w:rPr>
  </w:style>
  <w:style w:type="character" w:styleId="CommentReference">
    <w:name w:val="annotation reference"/>
    <w:basedOn w:val="DefaultParagraphFont"/>
    <w:uiPriority w:val="99"/>
    <w:semiHidden/>
    <w:unhideWhenUsed/>
    <w:rsid w:val="00B4278C"/>
    <w:rPr>
      <w:sz w:val="16"/>
      <w:szCs w:val="16"/>
    </w:rPr>
  </w:style>
  <w:style w:type="paragraph" w:styleId="CommentText">
    <w:name w:val="annotation text"/>
    <w:basedOn w:val="Normal"/>
    <w:link w:val="CommentTextChar"/>
    <w:uiPriority w:val="99"/>
    <w:unhideWhenUsed/>
    <w:rsid w:val="00B4278C"/>
    <w:rPr>
      <w:sz w:val="20"/>
      <w:szCs w:val="20"/>
    </w:rPr>
  </w:style>
  <w:style w:type="character" w:customStyle="1" w:styleId="CommentTextChar">
    <w:name w:val="Comment Text Char"/>
    <w:basedOn w:val="DefaultParagraphFont"/>
    <w:link w:val="CommentText"/>
    <w:uiPriority w:val="99"/>
    <w:rsid w:val="00B4278C"/>
    <w:rPr>
      <w:sz w:val="20"/>
      <w:szCs w:val="20"/>
    </w:rPr>
  </w:style>
  <w:style w:type="paragraph" w:styleId="CommentSubject">
    <w:name w:val="annotation subject"/>
    <w:basedOn w:val="CommentText"/>
    <w:next w:val="CommentText"/>
    <w:link w:val="CommentSubjectChar"/>
    <w:uiPriority w:val="99"/>
    <w:semiHidden/>
    <w:unhideWhenUsed/>
    <w:rsid w:val="00B4278C"/>
    <w:rPr>
      <w:b/>
      <w:bCs/>
    </w:rPr>
  </w:style>
  <w:style w:type="character" w:customStyle="1" w:styleId="CommentSubjectChar">
    <w:name w:val="Comment Subject Char"/>
    <w:basedOn w:val="CommentTextChar"/>
    <w:link w:val="CommentSubject"/>
    <w:uiPriority w:val="99"/>
    <w:semiHidden/>
    <w:rsid w:val="00B42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0010">
      <w:bodyDiv w:val="1"/>
      <w:marLeft w:val="0"/>
      <w:marRight w:val="0"/>
      <w:marTop w:val="0"/>
      <w:marBottom w:val="0"/>
      <w:divBdr>
        <w:top w:val="none" w:sz="0" w:space="0" w:color="auto"/>
        <w:left w:val="none" w:sz="0" w:space="0" w:color="auto"/>
        <w:bottom w:val="none" w:sz="0" w:space="0" w:color="auto"/>
        <w:right w:val="none" w:sz="0" w:space="0" w:color="auto"/>
      </w:divBdr>
      <w:divsChild>
        <w:div w:id="1691879698">
          <w:marLeft w:val="0"/>
          <w:marRight w:val="0"/>
          <w:marTop w:val="0"/>
          <w:marBottom w:val="0"/>
          <w:divBdr>
            <w:top w:val="none" w:sz="0" w:space="0" w:color="auto"/>
            <w:left w:val="none" w:sz="0" w:space="0" w:color="auto"/>
            <w:bottom w:val="none" w:sz="0" w:space="0" w:color="auto"/>
            <w:right w:val="none" w:sz="0" w:space="0" w:color="auto"/>
          </w:divBdr>
          <w:divsChild>
            <w:div w:id="1999843447">
              <w:marLeft w:val="0"/>
              <w:marRight w:val="0"/>
              <w:marTop w:val="0"/>
              <w:marBottom w:val="0"/>
              <w:divBdr>
                <w:top w:val="none" w:sz="0" w:space="0" w:color="auto"/>
                <w:left w:val="single" w:sz="36" w:space="0" w:color="FFFFFF"/>
                <w:bottom w:val="none" w:sz="0" w:space="0" w:color="auto"/>
                <w:right w:val="single" w:sz="36" w:space="0" w:color="FFFFFF"/>
              </w:divBdr>
              <w:divsChild>
                <w:div w:id="378553348">
                  <w:marLeft w:val="0"/>
                  <w:marRight w:val="0"/>
                  <w:marTop w:val="0"/>
                  <w:marBottom w:val="0"/>
                  <w:divBdr>
                    <w:top w:val="none" w:sz="0" w:space="0" w:color="auto"/>
                    <w:left w:val="none" w:sz="0" w:space="0" w:color="auto"/>
                    <w:bottom w:val="none" w:sz="0" w:space="0" w:color="auto"/>
                    <w:right w:val="none" w:sz="0" w:space="0" w:color="auto"/>
                  </w:divBdr>
                  <w:divsChild>
                    <w:div w:id="1691181470">
                      <w:marLeft w:val="0"/>
                      <w:marRight w:val="0"/>
                      <w:marTop w:val="0"/>
                      <w:marBottom w:val="0"/>
                      <w:divBdr>
                        <w:top w:val="none" w:sz="0" w:space="0" w:color="auto"/>
                        <w:left w:val="none" w:sz="0" w:space="0" w:color="auto"/>
                        <w:bottom w:val="none" w:sz="0" w:space="0" w:color="auto"/>
                        <w:right w:val="none" w:sz="0" w:space="0" w:color="auto"/>
                      </w:divBdr>
                      <w:divsChild>
                        <w:div w:id="1313867979">
                          <w:marLeft w:val="0"/>
                          <w:marRight w:val="0"/>
                          <w:marTop w:val="150"/>
                          <w:marBottom w:val="150"/>
                          <w:divBdr>
                            <w:top w:val="single" w:sz="6" w:space="8" w:color="4498E7"/>
                            <w:left w:val="single" w:sz="6" w:space="8" w:color="4498E7"/>
                            <w:bottom w:val="single" w:sz="6" w:space="8" w:color="2C78BE"/>
                            <w:right w:val="single" w:sz="6" w:space="8" w:color="2C78BE"/>
                          </w:divBdr>
                          <w:divsChild>
                            <w:div w:id="1360622525">
                              <w:marLeft w:val="0"/>
                              <w:marRight w:val="0"/>
                              <w:marTop w:val="0"/>
                              <w:marBottom w:val="0"/>
                              <w:divBdr>
                                <w:top w:val="none" w:sz="0" w:space="0" w:color="auto"/>
                                <w:left w:val="none" w:sz="0" w:space="0" w:color="auto"/>
                                <w:bottom w:val="none" w:sz="0" w:space="0" w:color="auto"/>
                                <w:right w:val="none" w:sz="0" w:space="0" w:color="auto"/>
                              </w:divBdr>
                              <w:divsChild>
                                <w:div w:id="1883519949">
                                  <w:marLeft w:val="0"/>
                                  <w:marRight w:val="0"/>
                                  <w:marTop w:val="0"/>
                                  <w:marBottom w:val="0"/>
                                  <w:divBdr>
                                    <w:top w:val="none" w:sz="0" w:space="0" w:color="auto"/>
                                    <w:left w:val="none" w:sz="0" w:space="0" w:color="auto"/>
                                    <w:bottom w:val="none" w:sz="0" w:space="0" w:color="auto"/>
                                    <w:right w:val="none" w:sz="0" w:space="0" w:color="auto"/>
                                  </w:divBdr>
                                  <w:divsChild>
                                    <w:div w:id="980233849">
                                      <w:marLeft w:val="0"/>
                                      <w:marRight w:val="0"/>
                                      <w:marTop w:val="0"/>
                                      <w:marBottom w:val="0"/>
                                      <w:divBdr>
                                        <w:top w:val="none" w:sz="0" w:space="0" w:color="auto"/>
                                        <w:left w:val="none" w:sz="0" w:space="0" w:color="auto"/>
                                        <w:bottom w:val="single" w:sz="6" w:space="0" w:color="9AA7B9"/>
                                        <w:right w:val="none" w:sz="0" w:space="0" w:color="auto"/>
                                      </w:divBdr>
                                      <w:divsChild>
                                        <w:div w:id="19431028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62085">
      <w:bodyDiv w:val="1"/>
      <w:marLeft w:val="0"/>
      <w:marRight w:val="0"/>
      <w:marTop w:val="0"/>
      <w:marBottom w:val="0"/>
      <w:divBdr>
        <w:top w:val="none" w:sz="0" w:space="0" w:color="auto"/>
        <w:left w:val="none" w:sz="0" w:space="0" w:color="auto"/>
        <w:bottom w:val="none" w:sz="0" w:space="0" w:color="auto"/>
        <w:right w:val="none" w:sz="0" w:space="0" w:color="auto"/>
      </w:divBdr>
    </w:div>
    <w:div w:id="269093371">
      <w:bodyDiv w:val="1"/>
      <w:marLeft w:val="0"/>
      <w:marRight w:val="0"/>
      <w:marTop w:val="0"/>
      <w:marBottom w:val="0"/>
      <w:divBdr>
        <w:top w:val="none" w:sz="0" w:space="0" w:color="auto"/>
        <w:left w:val="none" w:sz="0" w:space="0" w:color="auto"/>
        <w:bottom w:val="none" w:sz="0" w:space="0" w:color="auto"/>
        <w:right w:val="none" w:sz="0" w:space="0" w:color="auto"/>
      </w:divBdr>
    </w:div>
    <w:div w:id="392657694">
      <w:bodyDiv w:val="1"/>
      <w:marLeft w:val="0"/>
      <w:marRight w:val="0"/>
      <w:marTop w:val="0"/>
      <w:marBottom w:val="0"/>
      <w:divBdr>
        <w:top w:val="none" w:sz="0" w:space="0" w:color="auto"/>
        <w:left w:val="none" w:sz="0" w:space="0" w:color="auto"/>
        <w:bottom w:val="none" w:sz="0" w:space="0" w:color="auto"/>
        <w:right w:val="none" w:sz="0" w:space="0" w:color="auto"/>
      </w:divBdr>
    </w:div>
    <w:div w:id="444467691">
      <w:bodyDiv w:val="1"/>
      <w:marLeft w:val="0"/>
      <w:marRight w:val="0"/>
      <w:marTop w:val="0"/>
      <w:marBottom w:val="0"/>
      <w:divBdr>
        <w:top w:val="none" w:sz="0" w:space="0" w:color="auto"/>
        <w:left w:val="none" w:sz="0" w:space="0" w:color="auto"/>
        <w:bottom w:val="none" w:sz="0" w:space="0" w:color="auto"/>
        <w:right w:val="none" w:sz="0" w:space="0" w:color="auto"/>
      </w:divBdr>
      <w:divsChild>
        <w:div w:id="409497982">
          <w:marLeft w:val="0"/>
          <w:marRight w:val="0"/>
          <w:marTop w:val="0"/>
          <w:marBottom w:val="0"/>
          <w:divBdr>
            <w:top w:val="none" w:sz="0" w:space="0" w:color="auto"/>
            <w:left w:val="none" w:sz="0" w:space="0" w:color="auto"/>
            <w:bottom w:val="none" w:sz="0" w:space="0" w:color="auto"/>
            <w:right w:val="none" w:sz="0" w:space="0" w:color="auto"/>
          </w:divBdr>
          <w:divsChild>
            <w:div w:id="1909727919">
              <w:marLeft w:val="0"/>
              <w:marRight w:val="0"/>
              <w:marTop w:val="0"/>
              <w:marBottom w:val="0"/>
              <w:divBdr>
                <w:top w:val="none" w:sz="0" w:space="0" w:color="auto"/>
                <w:left w:val="single" w:sz="36" w:space="0" w:color="FFFFFF"/>
                <w:bottom w:val="none" w:sz="0" w:space="0" w:color="auto"/>
                <w:right w:val="single" w:sz="36" w:space="0" w:color="FFFFFF"/>
              </w:divBdr>
              <w:divsChild>
                <w:div w:id="1961574010">
                  <w:marLeft w:val="0"/>
                  <w:marRight w:val="0"/>
                  <w:marTop w:val="0"/>
                  <w:marBottom w:val="0"/>
                  <w:divBdr>
                    <w:top w:val="none" w:sz="0" w:space="0" w:color="auto"/>
                    <w:left w:val="none" w:sz="0" w:space="0" w:color="auto"/>
                    <w:bottom w:val="none" w:sz="0" w:space="0" w:color="auto"/>
                    <w:right w:val="none" w:sz="0" w:space="0" w:color="auto"/>
                  </w:divBdr>
                  <w:divsChild>
                    <w:div w:id="1509830309">
                      <w:marLeft w:val="0"/>
                      <w:marRight w:val="0"/>
                      <w:marTop w:val="0"/>
                      <w:marBottom w:val="0"/>
                      <w:divBdr>
                        <w:top w:val="none" w:sz="0" w:space="0" w:color="auto"/>
                        <w:left w:val="none" w:sz="0" w:space="0" w:color="auto"/>
                        <w:bottom w:val="none" w:sz="0" w:space="0" w:color="auto"/>
                        <w:right w:val="none" w:sz="0" w:space="0" w:color="auto"/>
                      </w:divBdr>
                      <w:divsChild>
                        <w:div w:id="632711394">
                          <w:marLeft w:val="0"/>
                          <w:marRight w:val="0"/>
                          <w:marTop w:val="150"/>
                          <w:marBottom w:val="150"/>
                          <w:divBdr>
                            <w:top w:val="single" w:sz="6" w:space="8" w:color="4498E7"/>
                            <w:left w:val="single" w:sz="6" w:space="8" w:color="4498E7"/>
                            <w:bottom w:val="single" w:sz="6" w:space="8" w:color="2C78BE"/>
                            <w:right w:val="single" w:sz="6" w:space="8" w:color="2C78BE"/>
                          </w:divBdr>
                          <w:divsChild>
                            <w:div w:id="1948193280">
                              <w:marLeft w:val="0"/>
                              <w:marRight w:val="0"/>
                              <w:marTop w:val="0"/>
                              <w:marBottom w:val="0"/>
                              <w:divBdr>
                                <w:top w:val="none" w:sz="0" w:space="0" w:color="auto"/>
                                <w:left w:val="none" w:sz="0" w:space="0" w:color="auto"/>
                                <w:bottom w:val="none" w:sz="0" w:space="0" w:color="auto"/>
                                <w:right w:val="none" w:sz="0" w:space="0" w:color="auto"/>
                              </w:divBdr>
                              <w:divsChild>
                                <w:div w:id="1595433093">
                                  <w:marLeft w:val="0"/>
                                  <w:marRight w:val="0"/>
                                  <w:marTop w:val="0"/>
                                  <w:marBottom w:val="0"/>
                                  <w:divBdr>
                                    <w:top w:val="none" w:sz="0" w:space="0" w:color="auto"/>
                                    <w:left w:val="none" w:sz="0" w:space="0" w:color="auto"/>
                                    <w:bottom w:val="none" w:sz="0" w:space="0" w:color="auto"/>
                                    <w:right w:val="none" w:sz="0" w:space="0" w:color="auto"/>
                                  </w:divBdr>
                                  <w:divsChild>
                                    <w:div w:id="1695643288">
                                      <w:marLeft w:val="0"/>
                                      <w:marRight w:val="0"/>
                                      <w:marTop w:val="0"/>
                                      <w:marBottom w:val="0"/>
                                      <w:divBdr>
                                        <w:top w:val="none" w:sz="0" w:space="0" w:color="auto"/>
                                        <w:left w:val="none" w:sz="0" w:space="0" w:color="auto"/>
                                        <w:bottom w:val="single" w:sz="6" w:space="0" w:color="9AA7B9"/>
                                        <w:right w:val="none" w:sz="0" w:space="0" w:color="auto"/>
                                      </w:divBdr>
                                      <w:divsChild>
                                        <w:div w:id="17266362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011">
      <w:bodyDiv w:val="1"/>
      <w:marLeft w:val="0"/>
      <w:marRight w:val="0"/>
      <w:marTop w:val="0"/>
      <w:marBottom w:val="0"/>
      <w:divBdr>
        <w:top w:val="none" w:sz="0" w:space="0" w:color="auto"/>
        <w:left w:val="none" w:sz="0" w:space="0" w:color="auto"/>
        <w:bottom w:val="none" w:sz="0" w:space="0" w:color="auto"/>
        <w:right w:val="none" w:sz="0" w:space="0" w:color="auto"/>
      </w:divBdr>
      <w:divsChild>
        <w:div w:id="1052727063">
          <w:marLeft w:val="0"/>
          <w:marRight w:val="0"/>
          <w:marTop w:val="0"/>
          <w:marBottom w:val="0"/>
          <w:divBdr>
            <w:top w:val="none" w:sz="0" w:space="0" w:color="auto"/>
            <w:left w:val="none" w:sz="0" w:space="0" w:color="auto"/>
            <w:bottom w:val="none" w:sz="0" w:space="0" w:color="auto"/>
            <w:right w:val="none" w:sz="0" w:space="0" w:color="auto"/>
          </w:divBdr>
          <w:divsChild>
            <w:div w:id="1902135780">
              <w:marLeft w:val="0"/>
              <w:marRight w:val="0"/>
              <w:marTop w:val="0"/>
              <w:marBottom w:val="0"/>
              <w:divBdr>
                <w:top w:val="none" w:sz="0" w:space="0" w:color="auto"/>
                <w:left w:val="single" w:sz="36" w:space="0" w:color="FFFFFF"/>
                <w:bottom w:val="none" w:sz="0" w:space="0" w:color="auto"/>
                <w:right w:val="single" w:sz="36" w:space="0" w:color="FFFFFF"/>
              </w:divBdr>
              <w:divsChild>
                <w:div w:id="1651669887">
                  <w:marLeft w:val="0"/>
                  <w:marRight w:val="0"/>
                  <w:marTop w:val="0"/>
                  <w:marBottom w:val="0"/>
                  <w:divBdr>
                    <w:top w:val="none" w:sz="0" w:space="0" w:color="auto"/>
                    <w:left w:val="none" w:sz="0" w:space="0" w:color="auto"/>
                    <w:bottom w:val="none" w:sz="0" w:space="0" w:color="auto"/>
                    <w:right w:val="none" w:sz="0" w:space="0" w:color="auto"/>
                  </w:divBdr>
                  <w:divsChild>
                    <w:div w:id="1679116259">
                      <w:marLeft w:val="0"/>
                      <w:marRight w:val="0"/>
                      <w:marTop w:val="0"/>
                      <w:marBottom w:val="0"/>
                      <w:divBdr>
                        <w:top w:val="none" w:sz="0" w:space="0" w:color="auto"/>
                        <w:left w:val="none" w:sz="0" w:space="0" w:color="auto"/>
                        <w:bottom w:val="none" w:sz="0" w:space="0" w:color="auto"/>
                        <w:right w:val="none" w:sz="0" w:space="0" w:color="auto"/>
                      </w:divBdr>
                      <w:divsChild>
                        <w:div w:id="1106924059">
                          <w:marLeft w:val="0"/>
                          <w:marRight w:val="0"/>
                          <w:marTop w:val="150"/>
                          <w:marBottom w:val="150"/>
                          <w:divBdr>
                            <w:top w:val="single" w:sz="6" w:space="8" w:color="4498E7"/>
                            <w:left w:val="single" w:sz="6" w:space="8" w:color="4498E7"/>
                            <w:bottom w:val="single" w:sz="6" w:space="8" w:color="2C78BE"/>
                            <w:right w:val="single" w:sz="6" w:space="8" w:color="2C78BE"/>
                          </w:divBdr>
                          <w:divsChild>
                            <w:div w:id="172961964">
                              <w:marLeft w:val="0"/>
                              <w:marRight w:val="0"/>
                              <w:marTop w:val="0"/>
                              <w:marBottom w:val="0"/>
                              <w:divBdr>
                                <w:top w:val="none" w:sz="0" w:space="0" w:color="auto"/>
                                <w:left w:val="none" w:sz="0" w:space="0" w:color="auto"/>
                                <w:bottom w:val="none" w:sz="0" w:space="0" w:color="auto"/>
                                <w:right w:val="none" w:sz="0" w:space="0" w:color="auto"/>
                              </w:divBdr>
                              <w:divsChild>
                                <w:div w:id="2124885903">
                                  <w:marLeft w:val="0"/>
                                  <w:marRight w:val="0"/>
                                  <w:marTop w:val="0"/>
                                  <w:marBottom w:val="0"/>
                                  <w:divBdr>
                                    <w:top w:val="none" w:sz="0" w:space="0" w:color="auto"/>
                                    <w:left w:val="none" w:sz="0" w:space="0" w:color="auto"/>
                                    <w:bottom w:val="none" w:sz="0" w:space="0" w:color="auto"/>
                                    <w:right w:val="none" w:sz="0" w:space="0" w:color="auto"/>
                                  </w:divBdr>
                                  <w:divsChild>
                                    <w:div w:id="1944413625">
                                      <w:marLeft w:val="0"/>
                                      <w:marRight w:val="0"/>
                                      <w:marTop w:val="0"/>
                                      <w:marBottom w:val="0"/>
                                      <w:divBdr>
                                        <w:top w:val="none" w:sz="0" w:space="0" w:color="auto"/>
                                        <w:left w:val="none" w:sz="0" w:space="0" w:color="auto"/>
                                        <w:bottom w:val="single" w:sz="6" w:space="0" w:color="9AA7B9"/>
                                        <w:right w:val="none" w:sz="0" w:space="0" w:color="auto"/>
                                      </w:divBdr>
                                      <w:divsChild>
                                        <w:div w:id="5265287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24963">
      <w:bodyDiv w:val="1"/>
      <w:marLeft w:val="0"/>
      <w:marRight w:val="0"/>
      <w:marTop w:val="0"/>
      <w:marBottom w:val="0"/>
      <w:divBdr>
        <w:top w:val="none" w:sz="0" w:space="0" w:color="auto"/>
        <w:left w:val="none" w:sz="0" w:space="0" w:color="auto"/>
        <w:bottom w:val="none" w:sz="0" w:space="0" w:color="auto"/>
        <w:right w:val="none" w:sz="0" w:space="0" w:color="auto"/>
      </w:divBdr>
      <w:divsChild>
        <w:div w:id="62141701">
          <w:marLeft w:val="0"/>
          <w:marRight w:val="0"/>
          <w:marTop w:val="0"/>
          <w:marBottom w:val="0"/>
          <w:divBdr>
            <w:top w:val="none" w:sz="0" w:space="0" w:color="auto"/>
            <w:left w:val="none" w:sz="0" w:space="0" w:color="auto"/>
            <w:bottom w:val="none" w:sz="0" w:space="0" w:color="auto"/>
            <w:right w:val="none" w:sz="0" w:space="0" w:color="auto"/>
          </w:divBdr>
          <w:divsChild>
            <w:div w:id="520970257">
              <w:marLeft w:val="0"/>
              <w:marRight w:val="0"/>
              <w:marTop w:val="0"/>
              <w:marBottom w:val="0"/>
              <w:divBdr>
                <w:top w:val="none" w:sz="0" w:space="0" w:color="auto"/>
                <w:left w:val="single" w:sz="36" w:space="0" w:color="FFFFFF"/>
                <w:bottom w:val="none" w:sz="0" w:space="0" w:color="auto"/>
                <w:right w:val="single" w:sz="36" w:space="0" w:color="FFFFFF"/>
              </w:divBdr>
              <w:divsChild>
                <w:div w:id="172036188">
                  <w:marLeft w:val="0"/>
                  <w:marRight w:val="0"/>
                  <w:marTop w:val="0"/>
                  <w:marBottom w:val="0"/>
                  <w:divBdr>
                    <w:top w:val="none" w:sz="0" w:space="0" w:color="auto"/>
                    <w:left w:val="none" w:sz="0" w:space="0" w:color="auto"/>
                    <w:bottom w:val="none" w:sz="0" w:space="0" w:color="auto"/>
                    <w:right w:val="none" w:sz="0" w:space="0" w:color="auto"/>
                  </w:divBdr>
                  <w:divsChild>
                    <w:div w:id="397897199">
                      <w:marLeft w:val="0"/>
                      <w:marRight w:val="0"/>
                      <w:marTop w:val="0"/>
                      <w:marBottom w:val="0"/>
                      <w:divBdr>
                        <w:top w:val="none" w:sz="0" w:space="0" w:color="auto"/>
                        <w:left w:val="none" w:sz="0" w:space="0" w:color="auto"/>
                        <w:bottom w:val="none" w:sz="0" w:space="0" w:color="auto"/>
                        <w:right w:val="none" w:sz="0" w:space="0" w:color="auto"/>
                      </w:divBdr>
                      <w:divsChild>
                        <w:div w:id="188682352">
                          <w:marLeft w:val="0"/>
                          <w:marRight w:val="0"/>
                          <w:marTop w:val="150"/>
                          <w:marBottom w:val="150"/>
                          <w:divBdr>
                            <w:top w:val="single" w:sz="6" w:space="8" w:color="4498E7"/>
                            <w:left w:val="single" w:sz="6" w:space="8" w:color="4498E7"/>
                            <w:bottom w:val="single" w:sz="6" w:space="8" w:color="2C78BE"/>
                            <w:right w:val="single" w:sz="6" w:space="8" w:color="2C78BE"/>
                          </w:divBdr>
                          <w:divsChild>
                            <w:div w:id="1027364136">
                              <w:marLeft w:val="0"/>
                              <w:marRight w:val="0"/>
                              <w:marTop w:val="0"/>
                              <w:marBottom w:val="0"/>
                              <w:divBdr>
                                <w:top w:val="none" w:sz="0" w:space="0" w:color="auto"/>
                                <w:left w:val="none" w:sz="0" w:space="0" w:color="auto"/>
                                <w:bottom w:val="none" w:sz="0" w:space="0" w:color="auto"/>
                                <w:right w:val="none" w:sz="0" w:space="0" w:color="auto"/>
                              </w:divBdr>
                              <w:divsChild>
                                <w:div w:id="1922447726">
                                  <w:marLeft w:val="0"/>
                                  <w:marRight w:val="0"/>
                                  <w:marTop w:val="0"/>
                                  <w:marBottom w:val="0"/>
                                  <w:divBdr>
                                    <w:top w:val="none" w:sz="0" w:space="0" w:color="auto"/>
                                    <w:left w:val="none" w:sz="0" w:space="0" w:color="auto"/>
                                    <w:bottom w:val="none" w:sz="0" w:space="0" w:color="auto"/>
                                    <w:right w:val="none" w:sz="0" w:space="0" w:color="auto"/>
                                  </w:divBdr>
                                  <w:divsChild>
                                    <w:div w:id="1006713616">
                                      <w:marLeft w:val="0"/>
                                      <w:marRight w:val="0"/>
                                      <w:marTop w:val="0"/>
                                      <w:marBottom w:val="0"/>
                                      <w:divBdr>
                                        <w:top w:val="none" w:sz="0" w:space="0" w:color="auto"/>
                                        <w:left w:val="none" w:sz="0" w:space="0" w:color="auto"/>
                                        <w:bottom w:val="single" w:sz="6" w:space="0" w:color="9AA7B9"/>
                                        <w:right w:val="none" w:sz="0" w:space="0" w:color="auto"/>
                                      </w:divBdr>
                                      <w:divsChild>
                                        <w:div w:id="453757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15153">
      <w:bodyDiv w:val="1"/>
      <w:marLeft w:val="0"/>
      <w:marRight w:val="0"/>
      <w:marTop w:val="0"/>
      <w:marBottom w:val="0"/>
      <w:divBdr>
        <w:top w:val="none" w:sz="0" w:space="0" w:color="auto"/>
        <w:left w:val="none" w:sz="0" w:space="0" w:color="auto"/>
        <w:bottom w:val="none" w:sz="0" w:space="0" w:color="auto"/>
        <w:right w:val="none" w:sz="0" w:space="0" w:color="auto"/>
      </w:divBdr>
    </w:div>
    <w:div w:id="872113084">
      <w:bodyDiv w:val="1"/>
      <w:marLeft w:val="0"/>
      <w:marRight w:val="0"/>
      <w:marTop w:val="0"/>
      <w:marBottom w:val="0"/>
      <w:divBdr>
        <w:top w:val="none" w:sz="0" w:space="0" w:color="auto"/>
        <w:left w:val="none" w:sz="0" w:space="0" w:color="auto"/>
        <w:bottom w:val="none" w:sz="0" w:space="0" w:color="auto"/>
        <w:right w:val="none" w:sz="0" w:space="0" w:color="auto"/>
      </w:divBdr>
      <w:divsChild>
        <w:div w:id="1310090131">
          <w:marLeft w:val="0"/>
          <w:marRight w:val="0"/>
          <w:marTop w:val="0"/>
          <w:marBottom w:val="0"/>
          <w:divBdr>
            <w:top w:val="none" w:sz="0" w:space="0" w:color="auto"/>
            <w:left w:val="none" w:sz="0" w:space="0" w:color="auto"/>
            <w:bottom w:val="none" w:sz="0" w:space="0" w:color="auto"/>
            <w:right w:val="none" w:sz="0" w:space="0" w:color="auto"/>
          </w:divBdr>
          <w:divsChild>
            <w:div w:id="1735349089">
              <w:marLeft w:val="0"/>
              <w:marRight w:val="0"/>
              <w:marTop w:val="0"/>
              <w:marBottom w:val="0"/>
              <w:divBdr>
                <w:top w:val="none" w:sz="0" w:space="0" w:color="auto"/>
                <w:left w:val="single" w:sz="36" w:space="0" w:color="FFFFFF"/>
                <w:bottom w:val="none" w:sz="0" w:space="0" w:color="auto"/>
                <w:right w:val="single" w:sz="36" w:space="0" w:color="FFFFFF"/>
              </w:divBdr>
              <w:divsChild>
                <w:div w:id="1400403115">
                  <w:marLeft w:val="0"/>
                  <w:marRight w:val="0"/>
                  <w:marTop w:val="0"/>
                  <w:marBottom w:val="0"/>
                  <w:divBdr>
                    <w:top w:val="none" w:sz="0" w:space="0" w:color="auto"/>
                    <w:left w:val="none" w:sz="0" w:space="0" w:color="auto"/>
                    <w:bottom w:val="none" w:sz="0" w:space="0" w:color="auto"/>
                    <w:right w:val="none" w:sz="0" w:space="0" w:color="auto"/>
                  </w:divBdr>
                  <w:divsChild>
                    <w:div w:id="418914408">
                      <w:marLeft w:val="0"/>
                      <w:marRight w:val="0"/>
                      <w:marTop w:val="0"/>
                      <w:marBottom w:val="0"/>
                      <w:divBdr>
                        <w:top w:val="none" w:sz="0" w:space="0" w:color="auto"/>
                        <w:left w:val="none" w:sz="0" w:space="0" w:color="auto"/>
                        <w:bottom w:val="none" w:sz="0" w:space="0" w:color="auto"/>
                        <w:right w:val="none" w:sz="0" w:space="0" w:color="auto"/>
                      </w:divBdr>
                      <w:divsChild>
                        <w:div w:id="313418219">
                          <w:marLeft w:val="0"/>
                          <w:marRight w:val="0"/>
                          <w:marTop w:val="0"/>
                          <w:marBottom w:val="0"/>
                          <w:divBdr>
                            <w:top w:val="none" w:sz="0" w:space="0" w:color="auto"/>
                            <w:left w:val="none" w:sz="0" w:space="0" w:color="auto"/>
                            <w:bottom w:val="none" w:sz="0" w:space="0" w:color="auto"/>
                            <w:right w:val="none" w:sz="0" w:space="0" w:color="auto"/>
                          </w:divBdr>
                          <w:divsChild>
                            <w:div w:id="66537454">
                              <w:marLeft w:val="0"/>
                              <w:marRight w:val="0"/>
                              <w:marTop w:val="0"/>
                              <w:marBottom w:val="0"/>
                              <w:divBdr>
                                <w:top w:val="single" w:sz="6" w:space="2" w:color="1060AC"/>
                                <w:left w:val="single" w:sz="6" w:space="2" w:color="1060AC"/>
                                <w:bottom w:val="single" w:sz="6" w:space="2" w:color="1060AC"/>
                                <w:right w:val="single" w:sz="6" w:space="2" w:color="1060AC"/>
                              </w:divBdr>
                              <w:divsChild>
                                <w:div w:id="21220583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28937">
      <w:bodyDiv w:val="1"/>
      <w:marLeft w:val="0"/>
      <w:marRight w:val="0"/>
      <w:marTop w:val="0"/>
      <w:marBottom w:val="0"/>
      <w:divBdr>
        <w:top w:val="none" w:sz="0" w:space="0" w:color="auto"/>
        <w:left w:val="none" w:sz="0" w:space="0" w:color="auto"/>
        <w:bottom w:val="none" w:sz="0" w:space="0" w:color="auto"/>
        <w:right w:val="none" w:sz="0" w:space="0" w:color="auto"/>
      </w:divBdr>
      <w:divsChild>
        <w:div w:id="1613436350">
          <w:marLeft w:val="0"/>
          <w:marRight w:val="0"/>
          <w:marTop w:val="0"/>
          <w:marBottom w:val="0"/>
          <w:divBdr>
            <w:top w:val="none" w:sz="0" w:space="0" w:color="auto"/>
            <w:left w:val="none" w:sz="0" w:space="0" w:color="auto"/>
            <w:bottom w:val="none" w:sz="0" w:space="0" w:color="auto"/>
            <w:right w:val="none" w:sz="0" w:space="0" w:color="auto"/>
          </w:divBdr>
          <w:divsChild>
            <w:div w:id="1977055717">
              <w:marLeft w:val="0"/>
              <w:marRight w:val="0"/>
              <w:marTop w:val="0"/>
              <w:marBottom w:val="0"/>
              <w:divBdr>
                <w:top w:val="none" w:sz="0" w:space="0" w:color="auto"/>
                <w:left w:val="single" w:sz="36" w:space="0" w:color="FFFFFF"/>
                <w:bottom w:val="none" w:sz="0" w:space="0" w:color="auto"/>
                <w:right w:val="single" w:sz="36" w:space="0" w:color="FFFFFF"/>
              </w:divBdr>
              <w:divsChild>
                <w:div w:id="808286209">
                  <w:marLeft w:val="0"/>
                  <w:marRight w:val="0"/>
                  <w:marTop w:val="0"/>
                  <w:marBottom w:val="0"/>
                  <w:divBdr>
                    <w:top w:val="none" w:sz="0" w:space="0" w:color="auto"/>
                    <w:left w:val="none" w:sz="0" w:space="0" w:color="auto"/>
                    <w:bottom w:val="none" w:sz="0" w:space="0" w:color="auto"/>
                    <w:right w:val="none" w:sz="0" w:space="0" w:color="auto"/>
                  </w:divBdr>
                  <w:divsChild>
                    <w:div w:id="1633555569">
                      <w:marLeft w:val="0"/>
                      <w:marRight w:val="0"/>
                      <w:marTop w:val="0"/>
                      <w:marBottom w:val="0"/>
                      <w:divBdr>
                        <w:top w:val="none" w:sz="0" w:space="0" w:color="auto"/>
                        <w:left w:val="none" w:sz="0" w:space="0" w:color="auto"/>
                        <w:bottom w:val="none" w:sz="0" w:space="0" w:color="auto"/>
                        <w:right w:val="none" w:sz="0" w:space="0" w:color="auto"/>
                      </w:divBdr>
                      <w:divsChild>
                        <w:div w:id="840968721">
                          <w:marLeft w:val="0"/>
                          <w:marRight w:val="0"/>
                          <w:marTop w:val="150"/>
                          <w:marBottom w:val="150"/>
                          <w:divBdr>
                            <w:top w:val="single" w:sz="6" w:space="8" w:color="4498E7"/>
                            <w:left w:val="single" w:sz="6" w:space="8" w:color="4498E7"/>
                            <w:bottom w:val="single" w:sz="6" w:space="8" w:color="2C78BE"/>
                            <w:right w:val="single" w:sz="6" w:space="8" w:color="2C78BE"/>
                          </w:divBdr>
                          <w:divsChild>
                            <w:div w:id="773478000">
                              <w:marLeft w:val="0"/>
                              <w:marRight w:val="0"/>
                              <w:marTop w:val="0"/>
                              <w:marBottom w:val="0"/>
                              <w:divBdr>
                                <w:top w:val="none" w:sz="0" w:space="0" w:color="auto"/>
                                <w:left w:val="none" w:sz="0" w:space="0" w:color="auto"/>
                                <w:bottom w:val="none" w:sz="0" w:space="0" w:color="auto"/>
                                <w:right w:val="none" w:sz="0" w:space="0" w:color="auto"/>
                              </w:divBdr>
                              <w:divsChild>
                                <w:div w:id="894582806">
                                  <w:marLeft w:val="0"/>
                                  <w:marRight w:val="0"/>
                                  <w:marTop w:val="0"/>
                                  <w:marBottom w:val="0"/>
                                  <w:divBdr>
                                    <w:top w:val="none" w:sz="0" w:space="0" w:color="auto"/>
                                    <w:left w:val="none" w:sz="0" w:space="0" w:color="auto"/>
                                    <w:bottom w:val="none" w:sz="0" w:space="0" w:color="auto"/>
                                    <w:right w:val="none" w:sz="0" w:space="0" w:color="auto"/>
                                  </w:divBdr>
                                  <w:divsChild>
                                    <w:div w:id="153499216">
                                      <w:marLeft w:val="0"/>
                                      <w:marRight w:val="0"/>
                                      <w:marTop w:val="0"/>
                                      <w:marBottom w:val="0"/>
                                      <w:divBdr>
                                        <w:top w:val="none" w:sz="0" w:space="0" w:color="auto"/>
                                        <w:left w:val="none" w:sz="0" w:space="0" w:color="auto"/>
                                        <w:bottom w:val="single" w:sz="6" w:space="0" w:color="9AA7B9"/>
                                        <w:right w:val="none" w:sz="0" w:space="0" w:color="auto"/>
                                      </w:divBdr>
                                      <w:divsChild>
                                        <w:div w:id="1020934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4252">
      <w:bodyDiv w:val="1"/>
      <w:marLeft w:val="0"/>
      <w:marRight w:val="0"/>
      <w:marTop w:val="0"/>
      <w:marBottom w:val="0"/>
      <w:divBdr>
        <w:top w:val="none" w:sz="0" w:space="0" w:color="auto"/>
        <w:left w:val="none" w:sz="0" w:space="0" w:color="auto"/>
        <w:bottom w:val="none" w:sz="0" w:space="0" w:color="auto"/>
        <w:right w:val="none" w:sz="0" w:space="0" w:color="auto"/>
      </w:divBdr>
    </w:div>
    <w:div w:id="1231648573">
      <w:bodyDiv w:val="1"/>
      <w:marLeft w:val="0"/>
      <w:marRight w:val="0"/>
      <w:marTop w:val="0"/>
      <w:marBottom w:val="0"/>
      <w:divBdr>
        <w:top w:val="none" w:sz="0" w:space="0" w:color="auto"/>
        <w:left w:val="none" w:sz="0" w:space="0" w:color="auto"/>
        <w:bottom w:val="none" w:sz="0" w:space="0" w:color="auto"/>
        <w:right w:val="none" w:sz="0" w:space="0" w:color="auto"/>
      </w:divBdr>
    </w:div>
    <w:div w:id="1521626110">
      <w:bodyDiv w:val="1"/>
      <w:marLeft w:val="0"/>
      <w:marRight w:val="0"/>
      <w:marTop w:val="0"/>
      <w:marBottom w:val="0"/>
      <w:divBdr>
        <w:top w:val="none" w:sz="0" w:space="0" w:color="auto"/>
        <w:left w:val="none" w:sz="0" w:space="0" w:color="auto"/>
        <w:bottom w:val="none" w:sz="0" w:space="0" w:color="auto"/>
        <w:right w:val="none" w:sz="0" w:space="0" w:color="auto"/>
      </w:divBdr>
      <w:divsChild>
        <w:div w:id="890307850">
          <w:marLeft w:val="0"/>
          <w:marRight w:val="0"/>
          <w:marTop w:val="0"/>
          <w:marBottom w:val="0"/>
          <w:divBdr>
            <w:top w:val="none" w:sz="0" w:space="0" w:color="auto"/>
            <w:left w:val="none" w:sz="0" w:space="0" w:color="auto"/>
            <w:bottom w:val="none" w:sz="0" w:space="0" w:color="auto"/>
            <w:right w:val="none" w:sz="0" w:space="0" w:color="auto"/>
          </w:divBdr>
          <w:divsChild>
            <w:div w:id="151336798">
              <w:marLeft w:val="0"/>
              <w:marRight w:val="0"/>
              <w:marTop w:val="0"/>
              <w:marBottom w:val="0"/>
              <w:divBdr>
                <w:top w:val="none" w:sz="0" w:space="0" w:color="auto"/>
                <w:left w:val="none" w:sz="0" w:space="0" w:color="auto"/>
                <w:bottom w:val="none" w:sz="0" w:space="0" w:color="auto"/>
                <w:right w:val="none" w:sz="0" w:space="0" w:color="auto"/>
              </w:divBdr>
              <w:divsChild>
                <w:div w:id="85032068">
                  <w:marLeft w:val="720"/>
                  <w:marRight w:val="0"/>
                  <w:marTop w:val="0"/>
                  <w:marBottom w:val="0"/>
                  <w:divBdr>
                    <w:top w:val="none" w:sz="0" w:space="0" w:color="auto"/>
                    <w:left w:val="none" w:sz="0" w:space="0" w:color="auto"/>
                    <w:bottom w:val="none" w:sz="0" w:space="0" w:color="auto"/>
                    <w:right w:val="none" w:sz="0" w:space="0" w:color="auto"/>
                  </w:divBdr>
                </w:div>
                <w:div w:id="667831241">
                  <w:marLeft w:val="720"/>
                  <w:marRight w:val="0"/>
                  <w:marTop w:val="0"/>
                  <w:marBottom w:val="0"/>
                  <w:divBdr>
                    <w:top w:val="none" w:sz="0" w:space="0" w:color="auto"/>
                    <w:left w:val="none" w:sz="0" w:space="0" w:color="auto"/>
                    <w:bottom w:val="none" w:sz="0" w:space="0" w:color="auto"/>
                    <w:right w:val="none" w:sz="0" w:space="0" w:color="auto"/>
                  </w:divBdr>
                </w:div>
                <w:div w:id="1870801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4887">
      <w:bodyDiv w:val="1"/>
      <w:marLeft w:val="0"/>
      <w:marRight w:val="0"/>
      <w:marTop w:val="0"/>
      <w:marBottom w:val="0"/>
      <w:divBdr>
        <w:top w:val="none" w:sz="0" w:space="0" w:color="auto"/>
        <w:left w:val="none" w:sz="0" w:space="0" w:color="auto"/>
        <w:bottom w:val="none" w:sz="0" w:space="0" w:color="auto"/>
        <w:right w:val="none" w:sz="0" w:space="0" w:color="auto"/>
      </w:divBdr>
    </w:div>
    <w:div w:id="2054306397">
      <w:bodyDiv w:val="1"/>
      <w:marLeft w:val="0"/>
      <w:marRight w:val="0"/>
      <w:marTop w:val="0"/>
      <w:marBottom w:val="0"/>
      <w:divBdr>
        <w:top w:val="none" w:sz="0" w:space="0" w:color="auto"/>
        <w:left w:val="none" w:sz="0" w:space="0" w:color="auto"/>
        <w:bottom w:val="none" w:sz="0" w:space="0" w:color="auto"/>
        <w:right w:val="none" w:sz="0" w:space="0" w:color="auto"/>
      </w:divBdr>
    </w:div>
    <w:div w:id="2108648943">
      <w:bodyDiv w:val="1"/>
      <w:marLeft w:val="0"/>
      <w:marRight w:val="0"/>
      <w:marTop w:val="0"/>
      <w:marBottom w:val="0"/>
      <w:divBdr>
        <w:top w:val="none" w:sz="0" w:space="0" w:color="auto"/>
        <w:left w:val="none" w:sz="0" w:space="0" w:color="auto"/>
        <w:bottom w:val="none" w:sz="0" w:space="0" w:color="auto"/>
        <w:right w:val="none" w:sz="0" w:space="0" w:color="auto"/>
      </w:divBdr>
      <w:divsChild>
        <w:div w:id="973174719">
          <w:marLeft w:val="0"/>
          <w:marRight w:val="0"/>
          <w:marTop w:val="0"/>
          <w:marBottom w:val="0"/>
          <w:divBdr>
            <w:top w:val="none" w:sz="0" w:space="0" w:color="auto"/>
            <w:left w:val="none" w:sz="0" w:space="0" w:color="auto"/>
            <w:bottom w:val="none" w:sz="0" w:space="0" w:color="auto"/>
            <w:right w:val="none" w:sz="0" w:space="0" w:color="auto"/>
          </w:divBdr>
          <w:divsChild>
            <w:div w:id="219220484">
              <w:marLeft w:val="0"/>
              <w:marRight w:val="0"/>
              <w:marTop w:val="0"/>
              <w:marBottom w:val="0"/>
              <w:divBdr>
                <w:top w:val="none" w:sz="0" w:space="0" w:color="auto"/>
                <w:left w:val="single" w:sz="36" w:space="0" w:color="FFFFFF"/>
                <w:bottom w:val="none" w:sz="0" w:space="0" w:color="auto"/>
                <w:right w:val="single" w:sz="36" w:space="0" w:color="FFFFFF"/>
              </w:divBdr>
              <w:divsChild>
                <w:div w:id="312489381">
                  <w:marLeft w:val="0"/>
                  <w:marRight w:val="0"/>
                  <w:marTop w:val="0"/>
                  <w:marBottom w:val="0"/>
                  <w:divBdr>
                    <w:top w:val="none" w:sz="0" w:space="0" w:color="auto"/>
                    <w:left w:val="none" w:sz="0" w:space="0" w:color="auto"/>
                    <w:bottom w:val="none" w:sz="0" w:space="0" w:color="auto"/>
                    <w:right w:val="none" w:sz="0" w:space="0" w:color="auto"/>
                  </w:divBdr>
                  <w:divsChild>
                    <w:div w:id="138501117">
                      <w:marLeft w:val="0"/>
                      <w:marRight w:val="0"/>
                      <w:marTop w:val="0"/>
                      <w:marBottom w:val="0"/>
                      <w:divBdr>
                        <w:top w:val="none" w:sz="0" w:space="0" w:color="auto"/>
                        <w:left w:val="none" w:sz="0" w:space="0" w:color="auto"/>
                        <w:bottom w:val="none" w:sz="0" w:space="0" w:color="auto"/>
                        <w:right w:val="none" w:sz="0" w:space="0" w:color="auto"/>
                      </w:divBdr>
                      <w:divsChild>
                        <w:div w:id="1300526769">
                          <w:marLeft w:val="0"/>
                          <w:marRight w:val="0"/>
                          <w:marTop w:val="0"/>
                          <w:marBottom w:val="0"/>
                          <w:divBdr>
                            <w:top w:val="none" w:sz="0" w:space="0" w:color="auto"/>
                            <w:left w:val="none" w:sz="0" w:space="0" w:color="auto"/>
                            <w:bottom w:val="none" w:sz="0" w:space="0" w:color="auto"/>
                            <w:right w:val="none" w:sz="0" w:space="0" w:color="auto"/>
                          </w:divBdr>
                          <w:divsChild>
                            <w:div w:id="1220441822">
                              <w:marLeft w:val="0"/>
                              <w:marRight w:val="0"/>
                              <w:marTop w:val="0"/>
                              <w:marBottom w:val="0"/>
                              <w:divBdr>
                                <w:top w:val="single" w:sz="6" w:space="2" w:color="1060AC"/>
                                <w:left w:val="single" w:sz="6" w:space="2" w:color="1060AC"/>
                                <w:bottom w:val="single" w:sz="6" w:space="2" w:color="1060AC"/>
                                <w:right w:val="single" w:sz="6" w:space="2" w:color="1060AC"/>
                              </w:divBdr>
                              <w:divsChild>
                                <w:div w:id="21096342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wolski@woodardcurr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VRWMG@woodardcurr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rwm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wolski@woodardcurran.com" TargetMode="External"/><Relationship Id="rId4" Type="http://schemas.openxmlformats.org/officeDocument/2006/relationships/settings" Target="settings.xml"/><Relationship Id="rId9" Type="http://schemas.openxmlformats.org/officeDocument/2006/relationships/hyperlink" Target="mailto:CVRWMG@woodardcurran.com" TargetMode="External"/><Relationship Id="rId14" Type="http://schemas.openxmlformats.org/officeDocument/2006/relationships/hyperlink" Target="https://water.ca.gov/Water-Basics/Drought/Urban-Multi-Benefit-Drought" TargetMode="External"/></Relationships>
</file>

<file path=word/theme/theme1.xml><?xml version="1.0" encoding="utf-8"?>
<a:theme xmlns:a="http://schemas.openxmlformats.org/drawingml/2006/main" name="W&amp;C Theme">
  <a:themeElements>
    <a:clrScheme name="W&amp;C Theme">
      <a:dk1>
        <a:srgbClr val="000000"/>
      </a:dk1>
      <a:lt1>
        <a:srgbClr val="FFFFFF"/>
      </a:lt1>
      <a:dk2>
        <a:srgbClr val="000000"/>
      </a:dk2>
      <a:lt2>
        <a:srgbClr val="B2B2B2"/>
      </a:lt2>
      <a:accent1>
        <a:srgbClr val="21578A"/>
      </a:accent1>
      <a:accent2>
        <a:srgbClr val="718674"/>
      </a:accent2>
      <a:accent3>
        <a:srgbClr val="C75B12"/>
      </a:accent3>
      <a:accent4>
        <a:srgbClr val="644459"/>
      </a:accent4>
      <a:accent5>
        <a:srgbClr val="B3B38C"/>
      </a:accent5>
      <a:accent6>
        <a:srgbClr val="DDCD69"/>
      </a:accent6>
      <a:hlink>
        <a:srgbClr val="0000FF"/>
      </a:hlink>
      <a:folHlink>
        <a:srgbClr val="800080"/>
      </a:folHlink>
    </a:clrScheme>
    <a:fontScheme name="W&amp;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2302D0-AC0C-4262-9371-9D6DBBDB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1294</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Arthella Vallarta</dc:creator>
  <cp:keywords>Normal</cp:keywords>
  <dc:description/>
  <cp:lastModifiedBy>Arthella Vallarta</cp:lastModifiedBy>
  <cp:revision>8</cp:revision>
  <cp:lastPrinted>2016-02-02T22:17:00Z</cp:lastPrinted>
  <dcterms:created xsi:type="dcterms:W3CDTF">2021-11-02T16:13:00Z</dcterms:created>
  <dcterms:modified xsi:type="dcterms:W3CDTF">2021-11-04T16:52:00Z</dcterms:modified>
</cp:coreProperties>
</file>